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 w:rsidR="008933BC">
        <w:tc>
          <w:tcPr>
            <w:tcW w:w="1101" w:type="dxa"/>
            <w:tcBorders>
              <w:bottom w:val="single" w:sz="4" w:space="0" w:color="000000"/>
            </w:tcBorders>
          </w:tcPr>
          <w:p w:rsidR="008933BC" w:rsidRDefault="00C64117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42925" cy="5810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-66" t="-61" r="-66" b="-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14" w:type="dxa"/>
            <w:tcBorders>
              <w:bottom w:val="single" w:sz="4" w:space="0" w:color="000000"/>
            </w:tcBorders>
          </w:tcPr>
          <w:p w:rsidR="008933BC" w:rsidRDefault="00C64117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</w:p>
          <w:p w:rsidR="008933BC" w:rsidRDefault="00C64117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</w:p>
          <w:p w:rsidR="008933BC" w:rsidRDefault="00C64117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«ЧЕЛЯБИНСКИЙ МЕХАНИКО – ТЕХНОЛОГИЧЕСКИЙ ТЕХНИКУМ»</w:t>
            </w:r>
          </w:p>
          <w:p w:rsidR="008933BC" w:rsidRDefault="008933BC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8933BC" w:rsidRPr="00C64117" w:rsidRDefault="008933BC">
      <w:pPr>
        <w:ind w:left="706"/>
        <w:jc w:val="center"/>
        <w:rPr>
          <w:b/>
          <w:bCs/>
          <w:sz w:val="28"/>
          <w:szCs w:val="28"/>
        </w:rPr>
      </w:pPr>
    </w:p>
    <w:p w:rsidR="008933BC" w:rsidRPr="00C64117" w:rsidRDefault="008933BC">
      <w:pPr>
        <w:ind w:left="706"/>
        <w:jc w:val="center"/>
        <w:rPr>
          <w:b/>
          <w:bCs/>
          <w:sz w:val="28"/>
          <w:szCs w:val="28"/>
        </w:rPr>
      </w:pPr>
    </w:p>
    <w:p w:rsidR="008933BC" w:rsidRPr="00C64117" w:rsidRDefault="008933BC">
      <w:pPr>
        <w:ind w:left="706"/>
        <w:jc w:val="center"/>
        <w:rPr>
          <w:b/>
          <w:bCs/>
          <w:sz w:val="28"/>
          <w:szCs w:val="28"/>
        </w:rPr>
      </w:pPr>
    </w:p>
    <w:p w:rsidR="008933BC" w:rsidRPr="00C64117" w:rsidRDefault="008933BC">
      <w:pPr>
        <w:ind w:left="706"/>
        <w:jc w:val="center"/>
        <w:rPr>
          <w:b/>
          <w:bCs/>
          <w:sz w:val="28"/>
          <w:szCs w:val="28"/>
        </w:rPr>
      </w:pPr>
    </w:p>
    <w:p w:rsidR="008933BC" w:rsidRPr="00C64117" w:rsidRDefault="008933BC">
      <w:pPr>
        <w:ind w:left="706"/>
        <w:jc w:val="center"/>
        <w:rPr>
          <w:b/>
          <w:bCs/>
          <w:sz w:val="28"/>
          <w:szCs w:val="28"/>
        </w:rPr>
      </w:pPr>
    </w:p>
    <w:p w:rsidR="008933BC" w:rsidRDefault="008933BC">
      <w:pPr>
        <w:ind w:left="706"/>
        <w:jc w:val="center"/>
        <w:rPr>
          <w:b/>
          <w:bCs/>
          <w:sz w:val="28"/>
          <w:szCs w:val="28"/>
        </w:rPr>
      </w:pPr>
    </w:p>
    <w:p w:rsidR="008933BC" w:rsidRDefault="008933BC">
      <w:pPr>
        <w:ind w:left="706"/>
        <w:jc w:val="center"/>
        <w:rPr>
          <w:b/>
          <w:bCs/>
          <w:sz w:val="28"/>
          <w:szCs w:val="28"/>
        </w:rPr>
      </w:pPr>
    </w:p>
    <w:p w:rsidR="008933BC" w:rsidRDefault="008933BC">
      <w:pPr>
        <w:ind w:left="706"/>
        <w:jc w:val="center"/>
        <w:rPr>
          <w:b/>
          <w:bCs/>
          <w:sz w:val="28"/>
          <w:szCs w:val="28"/>
        </w:rPr>
      </w:pPr>
    </w:p>
    <w:p w:rsidR="008933BC" w:rsidRDefault="008933BC">
      <w:pPr>
        <w:ind w:left="706"/>
        <w:jc w:val="center"/>
        <w:rPr>
          <w:b/>
          <w:bCs/>
          <w:sz w:val="28"/>
          <w:szCs w:val="28"/>
        </w:rPr>
      </w:pPr>
    </w:p>
    <w:p w:rsidR="008933BC" w:rsidRDefault="008933BC">
      <w:pPr>
        <w:ind w:left="706"/>
        <w:jc w:val="center"/>
        <w:rPr>
          <w:b/>
          <w:bCs/>
          <w:sz w:val="28"/>
          <w:szCs w:val="28"/>
        </w:rPr>
      </w:pPr>
    </w:p>
    <w:p w:rsidR="008933BC" w:rsidRDefault="008933BC">
      <w:pPr>
        <w:ind w:left="706"/>
        <w:jc w:val="center"/>
        <w:rPr>
          <w:b/>
          <w:bCs/>
          <w:sz w:val="28"/>
          <w:szCs w:val="28"/>
        </w:rPr>
      </w:pPr>
    </w:p>
    <w:p w:rsidR="008933BC" w:rsidRDefault="008933BC">
      <w:pPr>
        <w:ind w:left="706"/>
        <w:jc w:val="center"/>
        <w:rPr>
          <w:b/>
          <w:bCs/>
          <w:sz w:val="28"/>
          <w:szCs w:val="28"/>
        </w:rPr>
      </w:pPr>
    </w:p>
    <w:p w:rsidR="008933BC" w:rsidRDefault="008933BC">
      <w:pPr>
        <w:ind w:left="706"/>
        <w:jc w:val="center"/>
        <w:rPr>
          <w:b/>
          <w:bCs/>
          <w:sz w:val="28"/>
          <w:szCs w:val="28"/>
        </w:rPr>
      </w:pPr>
    </w:p>
    <w:p w:rsidR="008933BC" w:rsidRDefault="008933BC">
      <w:pPr>
        <w:ind w:left="706"/>
        <w:jc w:val="center"/>
        <w:rPr>
          <w:b/>
          <w:bCs/>
          <w:sz w:val="28"/>
          <w:szCs w:val="28"/>
        </w:rPr>
      </w:pPr>
    </w:p>
    <w:p w:rsidR="008933BC" w:rsidRDefault="00C64117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8933BC" w:rsidRDefault="00C64117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ОУДБ.01 РУССКИЙ ЯЗЫК</w:t>
      </w:r>
    </w:p>
    <w:p w:rsidR="008933BC" w:rsidRDefault="008933BC">
      <w:pPr>
        <w:spacing w:line="360" w:lineRule="auto"/>
        <w:ind w:left="706"/>
        <w:jc w:val="center"/>
        <w:rPr>
          <w:b/>
          <w:bCs/>
          <w:sz w:val="28"/>
          <w:szCs w:val="28"/>
        </w:rPr>
      </w:pPr>
    </w:p>
    <w:p w:rsidR="008933BC" w:rsidRDefault="00C64117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Профиль получаемого профессионального образования: естественнонаучный </w:t>
      </w:r>
    </w:p>
    <w:p w:rsidR="008933BC" w:rsidRDefault="008933BC">
      <w:pPr>
        <w:jc w:val="center"/>
        <w:rPr>
          <w:sz w:val="28"/>
          <w:szCs w:val="28"/>
          <w:lang w:eastAsia="en-US"/>
        </w:rPr>
      </w:pPr>
    </w:p>
    <w:p w:rsidR="008933BC" w:rsidRDefault="00C64117">
      <w:pPr>
        <w:jc w:val="center"/>
        <w:rPr>
          <w:rFonts w:eastAsia="Calibri"/>
          <w:color w:val="FF0000"/>
          <w:sz w:val="28"/>
          <w:lang w:eastAsia="en-US"/>
        </w:rPr>
      </w:pPr>
      <w:r>
        <w:rPr>
          <w:color w:val="FF0000"/>
          <w:sz w:val="28"/>
          <w:szCs w:val="28"/>
          <w:lang w:eastAsia="en-US"/>
        </w:rPr>
        <w:t xml:space="preserve">Специальность: 43.02.17 Технология индустрии красоты   </w:t>
      </w:r>
    </w:p>
    <w:p w:rsidR="008933BC" w:rsidRDefault="008933BC">
      <w:pPr>
        <w:jc w:val="center"/>
        <w:rPr>
          <w:rFonts w:eastAsia="Calibri"/>
          <w:color w:val="FF0000"/>
          <w:sz w:val="28"/>
          <w:szCs w:val="28"/>
          <w:lang w:eastAsia="en-US"/>
        </w:rPr>
      </w:pPr>
    </w:p>
    <w:p w:rsidR="008933BC" w:rsidRDefault="008933BC">
      <w:pPr>
        <w:spacing w:after="200" w:line="276" w:lineRule="auto"/>
        <w:rPr>
          <w:b/>
          <w:sz w:val="28"/>
          <w:szCs w:val="28"/>
          <w:lang w:eastAsia="en-US"/>
        </w:rPr>
      </w:pPr>
    </w:p>
    <w:p w:rsidR="008933BC" w:rsidRDefault="008933BC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8933BC" w:rsidRDefault="008933BC">
      <w:pPr>
        <w:spacing w:line="240" w:lineRule="exact"/>
        <w:ind w:left="2772"/>
        <w:jc w:val="both"/>
        <w:rPr>
          <w:rFonts w:eastAsia="Calibri"/>
          <w:sz w:val="28"/>
          <w:szCs w:val="28"/>
        </w:rPr>
      </w:pPr>
    </w:p>
    <w:p w:rsidR="008933BC" w:rsidRDefault="008933BC">
      <w:pPr>
        <w:spacing w:line="240" w:lineRule="exact"/>
        <w:ind w:left="2772"/>
        <w:jc w:val="both"/>
        <w:rPr>
          <w:sz w:val="28"/>
          <w:szCs w:val="28"/>
        </w:rPr>
      </w:pPr>
    </w:p>
    <w:p w:rsidR="008933BC" w:rsidRDefault="008933BC">
      <w:pPr>
        <w:spacing w:line="240" w:lineRule="exact"/>
        <w:ind w:left="2772"/>
        <w:jc w:val="both"/>
        <w:rPr>
          <w:sz w:val="28"/>
          <w:szCs w:val="28"/>
        </w:rPr>
      </w:pPr>
    </w:p>
    <w:p w:rsidR="008933BC" w:rsidRDefault="008933BC">
      <w:pPr>
        <w:spacing w:line="240" w:lineRule="exact"/>
        <w:ind w:left="2772"/>
        <w:jc w:val="both"/>
        <w:rPr>
          <w:sz w:val="28"/>
          <w:szCs w:val="28"/>
        </w:rPr>
      </w:pPr>
    </w:p>
    <w:p w:rsidR="008933BC" w:rsidRDefault="008933BC">
      <w:pPr>
        <w:spacing w:line="240" w:lineRule="exact"/>
        <w:ind w:left="2772"/>
        <w:jc w:val="both"/>
        <w:rPr>
          <w:sz w:val="28"/>
          <w:szCs w:val="28"/>
        </w:rPr>
      </w:pPr>
    </w:p>
    <w:p w:rsidR="008933BC" w:rsidRDefault="008933BC">
      <w:pPr>
        <w:spacing w:line="240" w:lineRule="exact"/>
        <w:ind w:left="2772"/>
        <w:jc w:val="both"/>
        <w:rPr>
          <w:sz w:val="28"/>
          <w:szCs w:val="28"/>
        </w:rPr>
      </w:pPr>
    </w:p>
    <w:p w:rsidR="008933BC" w:rsidRDefault="008933BC">
      <w:pPr>
        <w:spacing w:line="240" w:lineRule="exact"/>
        <w:ind w:left="2772"/>
        <w:jc w:val="both"/>
        <w:rPr>
          <w:sz w:val="28"/>
          <w:szCs w:val="28"/>
        </w:rPr>
      </w:pPr>
    </w:p>
    <w:p w:rsidR="008933BC" w:rsidRDefault="008933BC">
      <w:pPr>
        <w:spacing w:line="240" w:lineRule="exact"/>
        <w:ind w:left="2772"/>
        <w:jc w:val="both"/>
        <w:rPr>
          <w:sz w:val="28"/>
          <w:szCs w:val="28"/>
        </w:rPr>
      </w:pPr>
    </w:p>
    <w:p w:rsidR="008933BC" w:rsidRDefault="008933BC">
      <w:pPr>
        <w:spacing w:line="240" w:lineRule="exact"/>
        <w:ind w:left="2772"/>
        <w:jc w:val="both"/>
        <w:rPr>
          <w:sz w:val="28"/>
          <w:szCs w:val="28"/>
        </w:rPr>
      </w:pPr>
    </w:p>
    <w:p w:rsidR="008933BC" w:rsidRDefault="008933BC">
      <w:pPr>
        <w:spacing w:line="240" w:lineRule="exact"/>
        <w:ind w:left="2772"/>
        <w:jc w:val="both"/>
        <w:rPr>
          <w:sz w:val="28"/>
          <w:szCs w:val="28"/>
        </w:rPr>
      </w:pPr>
    </w:p>
    <w:p w:rsidR="008933BC" w:rsidRDefault="008933BC">
      <w:pPr>
        <w:spacing w:line="240" w:lineRule="exact"/>
        <w:ind w:left="2772"/>
        <w:jc w:val="both"/>
        <w:rPr>
          <w:sz w:val="28"/>
          <w:szCs w:val="28"/>
        </w:rPr>
      </w:pPr>
    </w:p>
    <w:p w:rsidR="008933BC" w:rsidRDefault="008933BC">
      <w:pPr>
        <w:spacing w:line="240" w:lineRule="exact"/>
        <w:ind w:left="2772"/>
        <w:jc w:val="both"/>
        <w:rPr>
          <w:sz w:val="28"/>
          <w:szCs w:val="28"/>
        </w:rPr>
      </w:pPr>
    </w:p>
    <w:p w:rsidR="008933BC" w:rsidRDefault="008933BC">
      <w:pPr>
        <w:spacing w:line="240" w:lineRule="exact"/>
        <w:ind w:left="2772"/>
        <w:jc w:val="both"/>
        <w:rPr>
          <w:sz w:val="28"/>
          <w:szCs w:val="28"/>
        </w:rPr>
      </w:pPr>
    </w:p>
    <w:p w:rsidR="008933BC" w:rsidRDefault="008933BC">
      <w:pPr>
        <w:spacing w:line="240" w:lineRule="exact"/>
        <w:ind w:left="2772"/>
        <w:jc w:val="both"/>
        <w:rPr>
          <w:sz w:val="28"/>
          <w:szCs w:val="28"/>
        </w:rPr>
      </w:pPr>
    </w:p>
    <w:p w:rsidR="008933BC" w:rsidRDefault="008933BC">
      <w:pPr>
        <w:spacing w:line="240" w:lineRule="exact"/>
        <w:ind w:left="2772"/>
        <w:jc w:val="both"/>
        <w:rPr>
          <w:sz w:val="28"/>
          <w:szCs w:val="28"/>
        </w:rPr>
      </w:pPr>
    </w:p>
    <w:p w:rsidR="008933BC" w:rsidRDefault="008933BC">
      <w:pPr>
        <w:spacing w:line="240" w:lineRule="exact"/>
        <w:ind w:left="2772"/>
        <w:jc w:val="both"/>
        <w:rPr>
          <w:sz w:val="28"/>
          <w:szCs w:val="28"/>
        </w:rPr>
      </w:pPr>
    </w:p>
    <w:p w:rsidR="008933BC" w:rsidRDefault="00C076A0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8933BC" w:rsidRDefault="00C641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8933BC" w:rsidRDefault="00C64117">
      <w:pPr>
        <w:widowControl w:val="0"/>
        <w:numPr>
          <w:ilvl w:val="0"/>
          <w:numId w:val="2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8933BC" w:rsidRDefault="00C64117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 ОБУЧЕНИЯ…………………............12</w:t>
      </w:r>
    </w:p>
    <w:p w:rsidR="008933BC" w:rsidRDefault="00C64117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 УЧЕБНОЙ ДИСЦИПЛИНЫ…...……….23</w:t>
      </w:r>
    </w:p>
    <w:p w:rsidR="008933BC" w:rsidRDefault="00C64117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  УЧЕБНОЙ ДИСЦИПЛИНЫ………………………………………………………….…….24</w:t>
      </w:r>
    </w:p>
    <w:p w:rsidR="008933BC" w:rsidRDefault="008933BC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933BC" w:rsidRDefault="00893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8933BC" w:rsidRDefault="00C641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8933BC" w:rsidRDefault="00C64117">
      <w:pPr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Рабочая программа учебной дисциплины </w:t>
      </w:r>
      <w:r>
        <w:rPr>
          <w:color w:val="FF0000"/>
          <w:sz w:val="28"/>
          <w:szCs w:val="28"/>
        </w:rPr>
        <w:t>ОУДБ.01 Русский язык</w:t>
      </w:r>
      <w:r>
        <w:rPr>
          <w:sz w:val="28"/>
          <w:szCs w:val="28"/>
        </w:rPr>
        <w:t>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 2022 г.),  в соответствии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43.02.17 Технология индустрии красоты (</w:t>
      </w:r>
      <w:r>
        <w:rPr>
          <w:bCs/>
          <w:sz w:val="28"/>
          <w:szCs w:val="28"/>
        </w:rPr>
        <w:t>утвержденного Приказом Министерство Просвещения России от 26.08.2022 N 775), с изменениями и дополнениями от 3 июля 2024г.</w:t>
      </w:r>
      <w:proofErr w:type="gramEnd"/>
    </w:p>
    <w:p w:rsidR="008933BC" w:rsidRDefault="008933BC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8933BC" w:rsidRDefault="00C64117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8933BC" w:rsidRDefault="008933BC">
      <w:pPr>
        <w:ind w:firstLine="567"/>
        <w:jc w:val="both"/>
        <w:rPr>
          <w:b/>
          <w:sz w:val="28"/>
          <w:szCs w:val="28"/>
        </w:rPr>
      </w:pPr>
    </w:p>
    <w:p w:rsidR="008933BC" w:rsidRDefault="00C64117">
      <w:pPr>
        <w:spacing w:line="276" w:lineRule="auto"/>
        <w:ind w:firstLine="567"/>
        <w:jc w:val="both"/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«Русский язык» является обязательным учебным предметом ФГОС СОО.</w:t>
      </w:r>
    </w:p>
    <w:p w:rsidR="008933BC" w:rsidRDefault="00C64117">
      <w:pPr>
        <w:ind w:firstLine="567"/>
        <w:jc w:val="both"/>
        <w:rPr>
          <w:b/>
          <w:bCs/>
          <w:color w:val="FF0000"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«Русский язык» изучается в общеобразовательном цикле учебного плана ОПОП СПО по </w:t>
      </w:r>
      <w:r>
        <w:rPr>
          <w:bCs/>
          <w:sz w:val="28"/>
          <w:szCs w:val="28"/>
        </w:rPr>
        <w:t xml:space="preserve">специальности </w:t>
      </w:r>
      <w:r>
        <w:rPr>
          <w:bCs/>
          <w:color w:val="FF0000"/>
          <w:sz w:val="28"/>
          <w:szCs w:val="28"/>
        </w:rPr>
        <w:t xml:space="preserve">43.02.17 Технология индустрии красоты. </w:t>
      </w:r>
    </w:p>
    <w:p w:rsidR="008933BC" w:rsidRDefault="008933BC">
      <w:pPr>
        <w:ind w:firstLine="567"/>
        <w:jc w:val="both"/>
        <w:rPr>
          <w:b/>
          <w:bCs/>
          <w:color w:val="FF0000"/>
          <w:sz w:val="28"/>
          <w:szCs w:val="28"/>
        </w:rPr>
      </w:pP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OfficinaSansBookC;Calibri" w:hAnsi="OfficinaSansBookC;Calibri" w:cs="OfficinaSansBookC;Calibri"/>
          <w:b/>
          <w:sz w:val="28"/>
          <w:szCs w:val="28"/>
        </w:rPr>
      </w:pPr>
    </w:p>
    <w:p w:rsidR="008933BC" w:rsidRDefault="00C64117">
      <w:pPr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8933BC" w:rsidRDefault="00C64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8933BC" w:rsidRDefault="00C64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требованиями ФГОС СОО и ФОП целями изучения дисциплины «Русский язык» являются: </w:t>
      </w:r>
    </w:p>
    <w:p w:rsidR="008933BC" w:rsidRDefault="00C64117">
      <w:pPr>
        <w:widowControl w:val="0"/>
        <w:spacing w:line="276" w:lineRule="auto"/>
        <w:jc w:val="both"/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</w:t>
      </w:r>
      <w:proofErr w:type="gramEnd"/>
      <w:r>
        <w:rPr>
          <w:sz w:val="28"/>
          <w:szCs w:val="28"/>
        </w:rPr>
        <w:t xml:space="preserve"> об отражении в русском языке традиционных российских духовно-нравственных ценностей; формирование ценностного </w:t>
      </w:r>
      <w:r>
        <w:rPr>
          <w:sz w:val="28"/>
          <w:szCs w:val="28"/>
        </w:rPr>
        <w:lastRenderedPageBreak/>
        <w:t>отношения к русскому языку;</w:t>
      </w:r>
    </w:p>
    <w:p w:rsidR="008933BC" w:rsidRDefault="00C64117">
      <w:pPr>
        <w:widowControl w:val="0"/>
        <w:spacing w:line="276" w:lineRule="auto"/>
        <w:ind w:firstLine="720"/>
        <w:jc w:val="both"/>
      </w:pPr>
      <w:r>
        <w:rPr>
          <w:sz w:val="28"/>
          <w:szCs w:val="28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8933BC" w:rsidRDefault="00C64117">
      <w:pPr>
        <w:widowControl w:val="0"/>
        <w:spacing w:line="276" w:lineRule="auto"/>
        <w:ind w:firstLine="720"/>
        <w:jc w:val="both"/>
      </w:pPr>
      <w:r>
        <w:rPr>
          <w:sz w:val="28"/>
          <w:szCs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8933BC" w:rsidRDefault="00C64117">
      <w:pPr>
        <w:widowControl w:val="0"/>
        <w:spacing w:line="276" w:lineRule="auto"/>
        <w:ind w:firstLine="720"/>
        <w:jc w:val="both"/>
      </w:pPr>
      <w:r>
        <w:rPr>
          <w:sz w:val="28"/>
          <w:szCs w:val="28"/>
        </w:rPr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</w:t>
      </w:r>
      <w:proofErr w:type="spellStart"/>
      <w:r>
        <w:rPr>
          <w:sz w:val="28"/>
          <w:szCs w:val="28"/>
        </w:rPr>
        <w:t>инфографика</w:t>
      </w:r>
      <w:proofErr w:type="spellEnd"/>
      <w:r>
        <w:rPr>
          <w:sz w:val="28"/>
          <w:szCs w:val="28"/>
        </w:rPr>
        <w:t xml:space="preserve">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8933BC" w:rsidRDefault="00C64117">
      <w:pPr>
        <w:widowControl w:val="0"/>
        <w:spacing w:line="276" w:lineRule="auto"/>
        <w:ind w:firstLine="740"/>
        <w:jc w:val="both"/>
      </w:pPr>
      <w:r>
        <w:rPr>
          <w:sz w:val="28"/>
          <w:szCs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8933BC" w:rsidRDefault="00C64117">
      <w:pPr>
        <w:widowControl w:val="0"/>
        <w:spacing w:line="276" w:lineRule="auto"/>
        <w:ind w:firstLine="740"/>
        <w:jc w:val="both"/>
        <w:sectPr w:rsidR="008933BC">
          <w:footerReference w:type="default" r:id="rId9"/>
          <w:footerReference w:type="first" r:id="rId10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  <w:r>
        <w:rPr>
          <w:sz w:val="28"/>
          <w:szCs w:val="28"/>
        </w:rPr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8933BC" w:rsidRDefault="00C64117">
      <w:pPr>
        <w:numPr>
          <w:ilvl w:val="2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8933BC" w:rsidRDefault="00C64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Особое значение дисциплина имеет при формировании и развитии </w:t>
      </w:r>
      <w:proofErr w:type="gramStart"/>
      <w:r>
        <w:rPr>
          <w:bCs/>
          <w:iCs/>
          <w:sz w:val="28"/>
          <w:szCs w:val="28"/>
        </w:rPr>
        <w:t>ОК</w:t>
      </w:r>
      <w:proofErr w:type="gramEnd"/>
      <w:r>
        <w:rPr>
          <w:bCs/>
          <w:iCs/>
          <w:sz w:val="28"/>
          <w:szCs w:val="28"/>
        </w:rPr>
        <w:t xml:space="preserve"> и ПК</w:t>
      </w: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iCs/>
          <w:sz w:val="28"/>
          <w:szCs w:val="28"/>
        </w:rPr>
      </w:pPr>
    </w:p>
    <w:p w:rsidR="008933BC" w:rsidRDefault="00C64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В результате освоения программы по дисциплине «Русский язык», предполагается достижение: </w:t>
      </w:r>
    </w:p>
    <w:p w:rsidR="008933BC" w:rsidRDefault="00C64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8933BC" w:rsidRDefault="00C64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8933BC" w:rsidRDefault="00C64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8933BC" w:rsidRDefault="00C64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8933BC" w:rsidRDefault="00C64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3543" w:type="dxa"/>
        <w:jc w:val="center"/>
        <w:tblLayout w:type="fixed"/>
        <w:tblLook w:val="04A0" w:firstRow="1" w:lastRow="0" w:firstColumn="1" w:lastColumn="0" w:noHBand="0" w:noVBand="1"/>
      </w:tblPr>
      <w:tblGrid>
        <w:gridCol w:w="2838"/>
        <w:gridCol w:w="3591"/>
        <w:gridCol w:w="3368"/>
        <w:gridCol w:w="3746"/>
      </w:tblGrid>
      <w:tr w:rsidR="008933BC">
        <w:trPr>
          <w:trHeight w:val="120"/>
          <w:jc w:val="center"/>
        </w:trPr>
        <w:tc>
          <w:tcPr>
            <w:tcW w:w="2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0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8933BC">
        <w:trPr>
          <w:trHeight w:val="24"/>
          <w:jc w:val="center"/>
        </w:trPr>
        <w:tc>
          <w:tcPr>
            <w:tcW w:w="2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8933BC">
        <w:trPr>
          <w:trHeight w:val="63"/>
          <w:jc w:val="center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8933BC" w:rsidRDefault="0089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</w:pPr>
            <w:r>
              <w:rPr>
                <w:b/>
                <w:color w:val="000000"/>
              </w:rPr>
              <w:t>2. Овладение универсальными коммуникативными действиями</w:t>
            </w:r>
          </w:p>
          <w:p w:rsidR="008933BC" w:rsidRDefault="00C64117">
            <w:pPr>
              <w:spacing w:line="276" w:lineRule="auto"/>
              <w:ind w:firstLine="567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Общение:</w:t>
            </w:r>
          </w:p>
          <w:p w:rsidR="008933BC" w:rsidRDefault="00C64117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коммуникации во всех сферах жизни;</w:t>
            </w:r>
          </w:p>
          <w:p w:rsidR="008933BC" w:rsidRDefault="00C64117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933BC" w:rsidRDefault="00C64117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lastRenderedPageBreak/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8933BC" w:rsidRDefault="00C64117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развернуто и логично излагать свою точку зрения с использованием языковых средств.</w:t>
            </w:r>
          </w:p>
          <w:p w:rsidR="008933BC" w:rsidRDefault="00C64117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Совместная деятельность:</w:t>
            </w:r>
          </w:p>
          <w:p w:rsidR="008933BC" w:rsidRDefault="00C64117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понимать и использовать преимущества командной и индивидуальной работы;</w:t>
            </w:r>
          </w:p>
          <w:p w:rsidR="008933BC" w:rsidRDefault="00C64117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8933BC" w:rsidRDefault="00C64117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</w:t>
            </w:r>
            <w:r>
              <w:rPr>
                <w:color w:val="000000"/>
              </w:rPr>
              <w:lastRenderedPageBreak/>
              <w:t>результаты совместной работы;</w:t>
            </w:r>
          </w:p>
          <w:p w:rsidR="008933BC" w:rsidRDefault="00C64117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8933BC" w:rsidRDefault="00C64117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8933BC" w:rsidRDefault="00C64117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8933BC" w:rsidRDefault="008933B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</w:pPr>
            <w:r>
              <w:lastRenderedPageBreak/>
              <w:t>- умение создавать устные монологические и диалогические высказывания различных типов и жанров; употреблять</w:t>
            </w:r>
          </w:p>
          <w:p w:rsidR="008933BC" w:rsidRDefault="00C64117">
            <w:pPr>
              <w:spacing w:line="276" w:lineRule="auto"/>
            </w:pPr>
            <w:r>
              <w:t>языковые средства в соответствии с речевой ситуацией</w:t>
            </w:r>
          </w:p>
          <w:p w:rsidR="008933BC" w:rsidRDefault="00C64117">
            <w:pPr>
              <w:spacing w:line="276" w:lineRule="auto"/>
            </w:pPr>
            <w:r>
              <w:t>уметь выступать публично, представлять результаты</w:t>
            </w:r>
          </w:p>
          <w:p w:rsidR="008933BC" w:rsidRDefault="00C64117">
            <w:pPr>
              <w:spacing w:line="276" w:lineRule="auto"/>
            </w:pPr>
            <w:r>
              <w:t>учебно-исследовательской и</w:t>
            </w:r>
          </w:p>
          <w:p w:rsidR="008933BC" w:rsidRDefault="00C64117">
            <w:pPr>
              <w:spacing w:line="276" w:lineRule="auto"/>
            </w:pPr>
            <w:proofErr w:type="gramStart"/>
            <w:r>
              <w:t>проектной деятельности; использовать образовательные</w:t>
            </w:r>
            <w:proofErr w:type="gramEnd"/>
          </w:p>
          <w:p w:rsidR="008933BC" w:rsidRDefault="00C64117">
            <w:pPr>
              <w:spacing w:line="276" w:lineRule="auto"/>
            </w:pPr>
            <w:r>
              <w:t>информационно коммуникационные инструменты и ресурсы для решения учебных задач;</w:t>
            </w:r>
          </w:p>
          <w:p w:rsidR="008933BC" w:rsidRDefault="00C64117">
            <w:pPr>
              <w:spacing w:line="276" w:lineRule="auto"/>
            </w:pPr>
            <w:proofErr w:type="gramStart"/>
            <w:r>
              <w:lastRenderedPageBreak/>
              <w:t>- формирование представления об аспектах культуры речи: нормативном, коммуникативном и этическом; сформировать системы знаний о нормах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</w:t>
            </w:r>
            <w:proofErr w:type="gramEnd"/>
            <w:r>
              <w:t xml:space="preserve">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8933BC" w:rsidRDefault="00C64117">
            <w:pPr>
              <w:spacing w:line="276" w:lineRule="auto"/>
            </w:pPr>
            <w:r>
              <w:t>- умение использовать правила русского речевого этикета в социально-культурной, учебно-научной, официальн</w:t>
            </w:r>
            <w:proofErr w:type="gramStart"/>
            <w:r>
              <w:t>о-</w:t>
            </w:r>
            <w:proofErr w:type="gramEnd"/>
            <w:r>
              <w:t xml:space="preserve"> деловой </w:t>
            </w:r>
            <w:r>
              <w:lastRenderedPageBreak/>
              <w:t>сфера общения, в</w:t>
            </w:r>
          </w:p>
          <w:p w:rsidR="008933BC" w:rsidRDefault="00C64117">
            <w:pPr>
              <w:spacing w:line="276" w:lineRule="auto"/>
            </w:pPr>
            <w:r>
              <w:t xml:space="preserve">повседневном </w:t>
            </w:r>
            <w:proofErr w:type="gramStart"/>
            <w:r>
              <w:t>общении</w:t>
            </w:r>
            <w:proofErr w:type="gramEnd"/>
            <w:r>
              <w:t>,</w:t>
            </w:r>
          </w:p>
          <w:p w:rsidR="008933BC" w:rsidRDefault="00C64117">
            <w:pPr>
              <w:spacing w:line="276" w:lineRule="auto"/>
            </w:pPr>
            <w:proofErr w:type="gramStart"/>
            <w:r>
              <w:t>интернет-коммуникации</w:t>
            </w:r>
            <w:proofErr w:type="gramEnd"/>
            <w:r>
              <w:t>.</w:t>
            </w:r>
          </w:p>
          <w:p w:rsidR="008933BC" w:rsidRDefault="008933BC">
            <w:pPr>
              <w:spacing w:line="276" w:lineRule="auto"/>
            </w:pPr>
          </w:p>
          <w:p w:rsidR="008933BC" w:rsidRDefault="008933BC">
            <w:pPr>
              <w:spacing w:line="276" w:lineRule="auto"/>
            </w:pPr>
          </w:p>
          <w:p w:rsidR="008933BC" w:rsidRDefault="008933BC">
            <w:pPr>
              <w:spacing w:line="276" w:lineRule="auto"/>
            </w:pPr>
          </w:p>
          <w:p w:rsidR="008933BC" w:rsidRDefault="008933BC">
            <w:pPr>
              <w:spacing w:line="276" w:lineRule="auto"/>
            </w:pPr>
          </w:p>
          <w:p w:rsidR="008933BC" w:rsidRDefault="008933BC">
            <w:pPr>
              <w:spacing w:line="276" w:lineRule="auto"/>
            </w:pPr>
          </w:p>
          <w:p w:rsidR="008933BC" w:rsidRDefault="008933BC">
            <w:pPr>
              <w:spacing w:line="276" w:lineRule="auto"/>
            </w:pPr>
          </w:p>
          <w:p w:rsidR="008933BC" w:rsidRDefault="008933BC">
            <w:pPr>
              <w:spacing w:line="276" w:lineRule="auto"/>
            </w:pPr>
          </w:p>
          <w:p w:rsidR="008933BC" w:rsidRDefault="00C64117">
            <w:pPr>
              <w:spacing w:line="276" w:lineRule="auto"/>
            </w:pPr>
            <w:r>
              <w:t xml:space="preserve"> </w:t>
            </w:r>
          </w:p>
        </w:tc>
      </w:tr>
      <w:tr w:rsidR="008933BC">
        <w:trPr>
          <w:trHeight w:val="63"/>
          <w:jc w:val="center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8933BC" w:rsidRDefault="008933B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</w:pPr>
            <w:proofErr w:type="gramStart"/>
            <w:r>
              <w:t>- формирование представления о функциях русского языка в современном мире (государственный язык Российской</w:t>
            </w:r>
            <w:proofErr w:type="gramEnd"/>
          </w:p>
          <w:p w:rsidR="008933BC" w:rsidRDefault="00C64117">
            <w:pPr>
              <w:spacing w:line="276" w:lineRule="auto"/>
            </w:pPr>
            <w:r>
              <w:t xml:space="preserve">Федерации, язык межнационального общения, один </w:t>
            </w:r>
            <w:proofErr w:type="gramStart"/>
            <w:r>
              <w:t>из</w:t>
            </w:r>
            <w:proofErr w:type="gramEnd"/>
          </w:p>
          <w:p w:rsidR="008933BC" w:rsidRDefault="00C64117">
            <w:pPr>
              <w:spacing w:line="276" w:lineRule="auto"/>
            </w:pPr>
            <w:proofErr w:type="gramStart"/>
            <w:r>
              <w:t>Мировых языков); о  русском</w:t>
            </w:r>
            <w:proofErr w:type="gramEnd"/>
          </w:p>
          <w:p w:rsidR="008933BC" w:rsidRDefault="00C64117">
            <w:pPr>
              <w:spacing w:line="276" w:lineRule="auto"/>
            </w:pPr>
            <w:r>
              <w:lastRenderedPageBreak/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</w:t>
            </w:r>
          </w:p>
          <w:p w:rsidR="008933BC" w:rsidRDefault="00C64117">
            <w:pPr>
              <w:spacing w:line="276" w:lineRule="auto"/>
            </w:pPr>
            <w:r>
              <w:t>традиционных российских</w:t>
            </w:r>
          </w:p>
          <w:p w:rsidR="008933BC" w:rsidRDefault="00C64117">
            <w:pPr>
              <w:spacing w:line="276" w:lineRule="auto"/>
            </w:pPr>
            <w:r>
              <w:t>ценностей; сформировать ценностное отношение к русскому языку;</w:t>
            </w:r>
          </w:p>
          <w:p w:rsidR="008933BC" w:rsidRDefault="00C64117">
            <w:pPr>
              <w:spacing w:line="276" w:lineRule="auto"/>
            </w:pPr>
            <w:r>
              <w:t>- формирование знаний о признаках текста, его структуре,</w:t>
            </w:r>
          </w:p>
          <w:p w:rsidR="008933BC" w:rsidRDefault="00C64117">
            <w:pPr>
              <w:spacing w:line="276" w:lineRule="auto"/>
            </w:pPr>
            <w:r>
              <w:t>видах информации в тексте; уметь понимать, анализировать и комментировать основную и дополнительную, явную и скрытую (подтекстовую)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</w:t>
            </w:r>
            <w:proofErr w:type="gramStart"/>
            <w:r>
              <w:t>о-</w:t>
            </w:r>
            <w:proofErr w:type="gramEnd"/>
            <w:r>
              <w:t xml:space="preserve"> делового стилей разных жанров (объем сочинения не менее 150 слов);</w:t>
            </w:r>
          </w:p>
        </w:tc>
      </w:tr>
      <w:tr w:rsidR="008933BC">
        <w:trPr>
          <w:trHeight w:val="63"/>
          <w:jc w:val="center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 </w:t>
            </w:r>
            <w:r>
              <w:lastRenderedPageBreak/>
              <w:t>профессиональной документацией на государственном и иностранном языках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lastRenderedPageBreak/>
              <w:t xml:space="preserve">Ценности научного </w:t>
            </w:r>
            <w:r>
              <w:rPr>
                <w:b/>
                <w:i/>
                <w:color w:val="000000"/>
              </w:rPr>
              <w:lastRenderedPageBreak/>
              <w:t>познания:</w:t>
            </w:r>
          </w:p>
          <w:p w:rsidR="008933BC" w:rsidRDefault="00C64117">
            <w:pPr>
              <w:numPr>
                <w:ilvl w:val="0"/>
                <w:numId w:val="8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933BC" w:rsidRDefault="00C64117">
            <w:pPr>
              <w:numPr>
                <w:ilvl w:val="0"/>
                <w:numId w:val="8"/>
              </w:numPr>
              <w:ind w:left="0" w:firstLine="567"/>
              <w:jc w:val="both"/>
            </w:pPr>
            <w:r>
              <w:rPr>
                <w:color w:val="000000"/>
              </w:rPr>
      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8933BC" w:rsidRDefault="00C64117">
            <w:pPr>
              <w:numPr>
                <w:ilvl w:val="0"/>
                <w:numId w:val="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8933BC" w:rsidRDefault="00C64117">
            <w:pPr>
              <w:numPr>
                <w:ilvl w:val="0"/>
                <w:numId w:val="8"/>
              </w:numPr>
              <w:ind w:left="0" w:firstLine="567"/>
              <w:jc w:val="both"/>
            </w:pPr>
            <w:r>
              <w:rPr>
                <w:color w:val="000000"/>
              </w:rPr>
      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:rsidR="008933BC" w:rsidRDefault="00C64117">
            <w:pPr>
              <w:ind w:firstLine="567"/>
              <w:jc w:val="both"/>
            </w:pPr>
            <w:r>
              <w:rPr>
                <w:color w:val="000000"/>
              </w:rPr>
              <w:lastRenderedPageBreak/>
              <w:t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      </w:r>
          </w:p>
          <w:p w:rsidR="008933BC" w:rsidRDefault="00C64117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</w:p>
          <w:p w:rsidR="008933BC" w:rsidRDefault="00C64117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8933BC" w:rsidRDefault="00C64117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8933BC" w:rsidRDefault="00C64117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готовность и способность овладевать новыми социальными практиками, осваивать типичные социальные роли;</w:t>
            </w:r>
          </w:p>
          <w:p w:rsidR="008933BC" w:rsidRDefault="00C64117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933BC" w:rsidRDefault="00C64117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  <w:p w:rsidR="008933BC" w:rsidRDefault="008933BC"/>
          <w:p w:rsidR="008933BC" w:rsidRDefault="008933BC"/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</w:pPr>
            <w:r>
              <w:t xml:space="preserve">- Умение использовать разные </w:t>
            </w:r>
            <w:r>
              <w:lastRenderedPageBreak/>
              <w:t xml:space="preserve">виды чтения и </w:t>
            </w:r>
            <w:proofErr w:type="spellStart"/>
            <w:r>
              <w:t>аудирования</w:t>
            </w:r>
            <w:proofErr w:type="spellEnd"/>
            <w:r>
              <w:t>,</w:t>
            </w:r>
          </w:p>
          <w:p w:rsidR="008933BC" w:rsidRDefault="00C64117">
            <w:pPr>
              <w:spacing w:line="276" w:lineRule="auto"/>
            </w:pPr>
            <w:r>
              <w:t>приемы информационно-смысловой переработки</w:t>
            </w:r>
          </w:p>
          <w:p w:rsidR="008933BC" w:rsidRDefault="00C64117">
            <w:pPr>
              <w:spacing w:line="276" w:lineRule="auto"/>
            </w:pPr>
            <w:r>
              <w:t xml:space="preserve">прочитанных и прослушанных текстов, включая гипертекст, графику, </w:t>
            </w:r>
            <w:proofErr w:type="spellStart"/>
            <w:r>
              <w:t>инфографику</w:t>
            </w:r>
            <w:proofErr w:type="spellEnd"/>
            <w:r>
              <w:t xml:space="preserve"> и другое (объем текста для чтения – 450-500 слов; объем прослушанного или прочитанного текста для пересказа от 250 до 300 слов); умение создавать вторичные тексты (тезисы, аннотация, отзыв, рецензия и другое);</w:t>
            </w:r>
          </w:p>
          <w:p w:rsidR="008933BC" w:rsidRDefault="00C64117">
            <w:pPr>
              <w:spacing w:line="276" w:lineRule="auto"/>
            </w:pPr>
            <w:r>
              <w:t>- обобщение знаний о языке как системе, его основных единицах и уровнях: обогащение словарного запаса, расширение объема используемых в речи грамматических</w:t>
            </w:r>
          </w:p>
          <w:p w:rsidR="008933BC" w:rsidRDefault="00C64117">
            <w:pPr>
              <w:spacing w:line="276" w:lineRule="auto"/>
            </w:pPr>
            <w:r>
              <w:t>языковых средств; уметь анализировать единицы разных</w:t>
            </w:r>
          </w:p>
          <w:p w:rsidR="008933BC" w:rsidRDefault="00C64117">
            <w:pPr>
              <w:spacing w:line="276" w:lineRule="auto"/>
            </w:pPr>
            <w:r>
              <w:t>уровней, тексты разных функционально-смысловых типов.</w:t>
            </w:r>
          </w:p>
          <w:p w:rsidR="008933BC" w:rsidRDefault="008933BC">
            <w:pPr>
              <w:spacing w:line="276" w:lineRule="auto"/>
            </w:pPr>
          </w:p>
          <w:p w:rsidR="008933BC" w:rsidRDefault="008933BC">
            <w:pPr>
              <w:spacing w:line="276" w:lineRule="auto"/>
            </w:pPr>
          </w:p>
          <w:p w:rsidR="008933BC" w:rsidRDefault="008933BC">
            <w:pPr>
              <w:spacing w:line="276" w:lineRule="auto"/>
            </w:pPr>
          </w:p>
          <w:p w:rsidR="008933BC" w:rsidRDefault="008933BC">
            <w:pPr>
              <w:spacing w:line="276" w:lineRule="auto"/>
            </w:pPr>
          </w:p>
        </w:tc>
      </w:tr>
    </w:tbl>
    <w:p w:rsidR="008933BC" w:rsidRDefault="008933BC">
      <w:pPr>
        <w:sectPr w:rsidR="008933BC">
          <w:footerReference w:type="default" r:id="rId11"/>
          <w:footerReference w:type="first" r:id="rId12"/>
          <w:pgSz w:w="16838" w:h="11906" w:orient="landscape"/>
          <w:pgMar w:top="851" w:right="1134" w:bottom="1701" w:left="1134" w:header="0" w:footer="709" w:gutter="0"/>
          <w:cols w:space="1701"/>
          <w:titlePg/>
          <w:docGrid w:linePitch="360"/>
        </w:sectPr>
      </w:pPr>
    </w:p>
    <w:p w:rsidR="008933BC" w:rsidRDefault="00C64117">
      <w:pPr>
        <w:numPr>
          <w:ilvl w:val="0"/>
          <w:numId w:val="10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ОБУЧЕНИЯ</w:t>
      </w:r>
    </w:p>
    <w:p w:rsidR="008933BC" w:rsidRDefault="008933BC">
      <w:pPr>
        <w:jc w:val="center"/>
        <w:rPr>
          <w:b/>
          <w:sz w:val="28"/>
          <w:szCs w:val="28"/>
        </w:rPr>
      </w:pPr>
    </w:p>
    <w:p w:rsidR="008933BC" w:rsidRDefault="008933BC">
      <w:pPr>
        <w:jc w:val="center"/>
        <w:rPr>
          <w:b/>
          <w:sz w:val="28"/>
          <w:szCs w:val="28"/>
        </w:rPr>
      </w:pP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8933BC" w:rsidRDefault="00C64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2.1. Объем учебной дисциплины и виды учебной работы</w:t>
      </w: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  <w:u w:val="single"/>
          <w:lang w:eastAsia="en-US"/>
        </w:rPr>
      </w:pP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544"/>
        <w:gridCol w:w="2026"/>
      </w:tblGrid>
      <w:tr w:rsidR="008933B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ind w:firstLine="709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учебной работы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rPr>
                <w:b/>
                <w:iCs/>
                <w:color w:val="000000" w:themeColor="text1"/>
              </w:rPr>
            </w:pPr>
            <w:r>
              <w:rPr>
                <w:b/>
                <w:iCs/>
                <w:color w:val="000000" w:themeColor="text1"/>
              </w:rPr>
              <w:t>Объем в часах</w:t>
            </w:r>
          </w:p>
        </w:tc>
      </w:tr>
      <w:tr w:rsidR="008933B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jc w:val="center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107</w:t>
            </w:r>
          </w:p>
        </w:tc>
      </w:tr>
      <w:tr w:rsidR="008933B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Самостоятельная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jc w:val="center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0</w:t>
            </w:r>
          </w:p>
        </w:tc>
      </w:tr>
      <w:tr w:rsidR="008933B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jc w:val="center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99</w:t>
            </w:r>
          </w:p>
        </w:tc>
      </w:tr>
      <w:tr w:rsidR="008933BC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rPr>
                <w:iCs/>
                <w:color w:val="000000" w:themeColor="text1"/>
              </w:rPr>
            </w:pPr>
            <w:r>
              <w:rPr>
                <w:color w:val="000000" w:themeColor="text1"/>
              </w:rP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8933BC">
            <w:pPr>
              <w:jc w:val="center"/>
              <w:rPr>
                <w:iCs/>
                <w:color w:val="000000" w:themeColor="text1"/>
              </w:rPr>
            </w:pPr>
          </w:p>
        </w:tc>
      </w:tr>
      <w:tr w:rsidR="008933BC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ind w:firstLine="731"/>
              <w:rPr>
                <w:b/>
                <w:i/>
                <w:color w:val="000000" w:themeColor="text1"/>
                <w:u w:val="single"/>
              </w:rPr>
            </w:pPr>
            <w:r>
              <w:rPr>
                <w:b/>
                <w:i/>
                <w:color w:val="000000" w:themeColor="text1"/>
                <w:u w:val="single"/>
              </w:rPr>
              <w:t xml:space="preserve">1. Основное содержание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86</w:t>
            </w:r>
          </w:p>
        </w:tc>
      </w:tr>
      <w:tr w:rsidR="008933BC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8933BC">
            <w:pPr>
              <w:jc w:val="center"/>
              <w:rPr>
                <w:color w:val="000000" w:themeColor="text1"/>
              </w:rPr>
            </w:pPr>
          </w:p>
        </w:tc>
      </w:tr>
      <w:tr w:rsidR="008933B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jc w:val="center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41</w:t>
            </w:r>
          </w:p>
        </w:tc>
      </w:tr>
      <w:tr w:rsidR="008933B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практические занятия</w:t>
            </w:r>
            <w:r>
              <w:rPr>
                <w:i/>
                <w:color w:val="000000" w:themeColor="text1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jc w:val="center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45</w:t>
            </w:r>
          </w:p>
        </w:tc>
      </w:tr>
      <w:tr w:rsidR="008933B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numPr>
                <w:ilvl w:val="0"/>
                <w:numId w:val="11"/>
              </w:numPr>
              <w:rPr>
                <w:color w:val="000000" w:themeColor="text1"/>
              </w:rPr>
            </w:pPr>
            <w:r>
              <w:rPr>
                <w:b/>
                <w:i/>
                <w:color w:val="000000" w:themeColor="text1"/>
                <w:u w:val="single"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jc w:val="center"/>
              <w:rPr>
                <w:b/>
                <w:bCs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Cs/>
                <w:color w:val="000000" w:themeColor="text1"/>
                <w:u w:val="single"/>
              </w:rPr>
              <w:t>13</w:t>
            </w:r>
          </w:p>
        </w:tc>
      </w:tr>
      <w:tr w:rsidR="008933BC">
        <w:trPr>
          <w:trHeight w:val="490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rPr>
                <w:iCs/>
                <w:color w:val="000000" w:themeColor="text1"/>
              </w:rPr>
            </w:pPr>
            <w:r>
              <w:rPr>
                <w:color w:val="000000" w:themeColor="text1"/>
              </w:rPr>
              <w:t>в т. ч.:</w:t>
            </w:r>
          </w:p>
        </w:tc>
      </w:tr>
      <w:tr w:rsidR="008933B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jc w:val="center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5</w:t>
            </w:r>
          </w:p>
        </w:tc>
      </w:tr>
      <w:tr w:rsidR="008933B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jc w:val="center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8</w:t>
            </w:r>
          </w:p>
        </w:tc>
      </w:tr>
      <w:tr w:rsidR="008933B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numPr>
                <w:ilvl w:val="0"/>
                <w:numId w:val="12"/>
              </w:num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Консультации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jc w:val="center"/>
              <w:rPr>
                <w:b/>
                <w:bCs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Cs/>
                <w:color w:val="000000" w:themeColor="text1"/>
                <w:u w:val="single"/>
              </w:rPr>
              <w:t>6</w:t>
            </w:r>
          </w:p>
        </w:tc>
      </w:tr>
      <w:tr w:rsidR="008933BC">
        <w:trPr>
          <w:trHeight w:val="331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numPr>
                <w:ilvl w:val="0"/>
                <w:numId w:val="12"/>
              </w:numPr>
              <w:rPr>
                <w:b/>
                <w:bCs/>
                <w:i/>
                <w:color w:val="000000" w:themeColor="text1"/>
                <w:u w:val="single"/>
              </w:rPr>
            </w:pPr>
            <w:r>
              <w:rPr>
                <w:b/>
                <w:i/>
                <w:color w:val="000000" w:themeColor="text1"/>
                <w:u w:val="single"/>
              </w:rPr>
              <w:t>Промежуточная аттестация в форме комплексного экзамена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3BC" w:rsidRDefault="00C64117">
            <w:pPr>
              <w:jc w:val="center"/>
              <w:rPr>
                <w:b/>
                <w:bCs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Cs/>
                <w:color w:val="000000" w:themeColor="text1"/>
                <w:u w:val="single"/>
              </w:rPr>
              <w:t>2</w:t>
            </w:r>
          </w:p>
        </w:tc>
      </w:tr>
    </w:tbl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8933BC">
          <w:footerReference w:type="default" r:id="rId13"/>
          <w:footerReference w:type="first" r:id="rId14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8933BC" w:rsidRDefault="008933BC">
      <w:pPr>
        <w:rPr>
          <w:b/>
          <w:sz w:val="28"/>
          <w:szCs w:val="28"/>
        </w:rPr>
      </w:pPr>
    </w:p>
    <w:p w:rsidR="008933BC" w:rsidRDefault="00C64117">
      <w:pPr>
        <w:rPr>
          <w:sz w:val="28"/>
          <w:szCs w:val="28"/>
        </w:rPr>
      </w:pPr>
      <w:r>
        <w:rPr>
          <w:sz w:val="28"/>
          <w:szCs w:val="28"/>
        </w:rPr>
        <w:t>Тематический план и содержание учебной дисциплины «Русский язык»</w:t>
      </w:r>
    </w:p>
    <w:p w:rsidR="008933BC" w:rsidRDefault="008933BC">
      <w:pPr>
        <w:rPr>
          <w:sz w:val="28"/>
          <w:szCs w:val="28"/>
        </w:rPr>
      </w:pP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537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8933BC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33BC" w:rsidRDefault="00C64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часов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Формируемые компетенции </w:t>
            </w:r>
          </w:p>
        </w:tc>
      </w:tr>
      <w:tr w:rsidR="008933BC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8933BC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Раздел 1. Введение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8933BC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8933BC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Язык как средство общения и форма существования национальной культуры.</w:t>
            </w:r>
          </w:p>
          <w:p w:rsidR="008933BC" w:rsidRDefault="008933B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35408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8933BC">
        <w:trPr>
          <w:trHeight w:val="38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tabs>
                <w:tab w:val="left" w:pos="303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933BC" w:rsidRDefault="00C64117">
            <w:pPr>
              <w:numPr>
                <w:ilvl w:val="0"/>
                <w:numId w:val="13"/>
              </w:numPr>
              <w:tabs>
                <w:tab w:val="left" w:pos="303"/>
              </w:tabs>
              <w:spacing w:line="276" w:lineRule="auto"/>
              <w:ind w:left="0" w:firstLine="0"/>
              <w:jc w:val="both"/>
            </w:pPr>
            <w:r>
              <w:rPr>
                <w:rFonts w:eastAsia="Calibri"/>
                <w:lang w:eastAsia="en-US"/>
              </w:rPr>
              <w:t>Язык как знаковая система. Основные функции языка. Язык и культура.</w:t>
            </w:r>
          </w:p>
          <w:p w:rsidR="008933BC" w:rsidRDefault="00C64117">
            <w:pPr>
              <w:numPr>
                <w:ilvl w:val="0"/>
                <w:numId w:val="13"/>
              </w:numPr>
              <w:tabs>
                <w:tab w:val="left" w:pos="303"/>
              </w:tabs>
              <w:spacing w:line="276" w:lineRule="auto"/>
              <w:ind w:left="0" w:firstLine="0"/>
              <w:jc w:val="both"/>
            </w:pPr>
            <w:r>
              <w:rPr>
                <w:rFonts w:eastAsia="Calibri"/>
                <w:lang w:eastAsia="en-US"/>
              </w:rPr>
              <w:t>Русский язык - государственный язык Российской Федерации, средство межнационального общения, один из мировых языков.</w:t>
            </w:r>
          </w:p>
          <w:p w:rsidR="008933BC" w:rsidRDefault="00C64117">
            <w:pPr>
              <w:tabs>
                <w:tab w:val="left" w:pos="303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Формы существования русского национального языка.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933BC">
        <w:trPr>
          <w:trHeight w:val="33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8933BC">
        <w:trPr>
          <w:trHeight w:val="81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8933BC" w:rsidRDefault="00C64117">
            <w:pPr>
              <w:numPr>
                <w:ilvl w:val="0"/>
                <w:numId w:val="13"/>
              </w:numPr>
              <w:tabs>
                <w:tab w:val="left" w:pos="314"/>
              </w:tabs>
              <w:ind w:left="31" w:firstLine="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Значение русского языка при освоении </w:t>
            </w:r>
            <w:r>
              <w:rPr>
                <w:bCs/>
                <w:iCs/>
                <w:lang w:eastAsia="en-US"/>
              </w:rPr>
              <w:t xml:space="preserve">специальности 43.02.17 Технология индустрии красоты  </w:t>
            </w:r>
          </w:p>
          <w:p w:rsidR="008933BC" w:rsidRDefault="008933BC">
            <w:pPr>
              <w:tabs>
                <w:tab w:val="left" w:pos="314"/>
              </w:tabs>
              <w:ind w:left="31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8933BC" w:rsidRDefault="008933B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933BC">
        <w:trPr>
          <w:trHeight w:val="407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2. </w:t>
            </w:r>
          </w:p>
          <w:p w:rsidR="008933BC" w:rsidRDefault="00C64117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Язык и речь. Культура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Pr="00354088" w:rsidRDefault="008933BC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8933BC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2.1. Язык и речь.</w:t>
            </w:r>
          </w:p>
          <w:p w:rsidR="008933BC" w:rsidRDefault="008933B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8933BC">
        <w:trPr>
          <w:trHeight w:val="52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64117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lang w:eastAsia="en-US"/>
              </w:rPr>
            </w:pP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Система языка, её устройство, функционирование.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8933BC">
            <w:pPr>
              <w:spacing w:line="276" w:lineRule="auto"/>
              <w:jc w:val="center"/>
              <w:rPr>
                <w:lang w:eastAsia="en-US"/>
              </w:rPr>
            </w:pPr>
          </w:p>
          <w:p w:rsidR="008933BC" w:rsidRDefault="00C64117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color w:val="000000" w:themeColor="text1"/>
                <w:lang w:val="en-US"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933BC">
        <w:trPr>
          <w:trHeight w:val="28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2.2. Культура </w:t>
            </w:r>
            <w:r>
              <w:rPr>
                <w:b/>
                <w:i/>
                <w:lang w:eastAsia="en-US"/>
              </w:rPr>
              <w:lastRenderedPageBreak/>
              <w:t>речи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5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8933BC">
        <w:trPr>
          <w:trHeight w:val="194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64117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lang w:eastAsia="en-US"/>
              </w:rPr>
            </w:pPr>
          </w:p>
          <w:p w:rsidR="00C64117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lang w:eastAsia="en-US"/>
              </w:rPr>
            </w:pPr>
          </w:p>
          <w:p w:rsidR="00C64117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lang w:eastAsia="en-US"/>
              </w:rPr>
            </w:pP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Культура речи как раздел лингвистики. Языковая норма. Виды языковых норм. О</w:t>
            </w:r>
            <w:r>
              <w:rPr>
                <w:bCs/>
                <w:iCs/>
                <w:lang w:eastAsia="en-US"/>
              </w:rPr>
              <w:t>сновные требования к речи.</w:t>
            </w:r>
            <w:r>
              <w:t xml:space="preserve"> </w:t>
            </w:r>
            <w:r>
              <w:rPr>
                <w:bCs/>
                <w:iCs/>
                <w:lang w:eastAsia="en-US"/>
              </w:rPr>
              <w:t>Качества хорошей речи.</w:t>
            </w:r>
          </w:p>
          <w:p w:rsidR="008933BC" w:rsidRDefault="00C64117">
            <w:pPr>
              <w:spacing w:line="276" w:lineRule="auto"/>
              <w:ind w:lef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представление). Словари. Основные виды словарей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933BC">
        <w:trPr>
          <w:trHeight w:val="7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933BC" w:rsidRDefault="00C64117">
            <w:pPr>
              <w:numPr>
                <w:ilvl w:val="0"/>
                <w:numId w:val="13"/>
              </w:num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Правильность, уместность употребления языковых средств, точность, выразительность.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8933BC">
            <w:pPr>
              <w:spacing w:line="276" w:lineRule="auto"/>
              <w:rPr>
                <w:bCs/>
                <w:iCs/>
                <w:lang w:eastAsia="en-US"/>
              </w:rPr>
            </w:pPr>
          </w:p>
          <w:p w:rsidR="008933BC" w:rsidRDefault="00C64117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  <w:p w:rsidR="008933BC" w:rsidRDefault="008933BC">
            <w:pPr>
              <w:spacing w:line="276" w:lineRule="auto"/>
              <w:rPr>
                <w:bCs/>
                <w:lang w:eastAsia="en-US"/>
              </w:rPr>
            </w:pPr>
          </w:p>
          <w:p w:rsidR="008933BC" w:rsidRDefault="008933BC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8933BC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Раздел 3.</w:t>
            </w:r>
          </w:p>
          <w:p w:rsidR="008933BC" w:rsidRDefault="00C641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Фонетика. Орфоэпия. Орфоэпические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Pr="00354088" w:rsidRDefault="008933BC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8933BC">
        <w:trPr>
          <w:trHeight w:val="26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3.1. Фонетика.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35408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8933BC">
        <w:trPr>
          <w:trHeight w:val="101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64117" w:rsidRPr="00C64117" w:rsidRDefault="00C64117">
            <w:pPr>
              <w:numPr>
                <w:ilvl w:val="0"/>
                <w:numId w:val="13"/>
              </w:numPr>
              <w:spacing w:line="276" w:lineRule="auto"/>
              <w:rPr>
                <w:b/>
                <w:i/>
                <w:lang w:eastAsia="en-US"/>
              </w:rPr>
            </w:pP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>Фонетика и орфоэпия как разделы лингвистики (повторение, обобщение). Изобразительно-выразительные средства фонетики (повторение, обобщение).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8933B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Фонетический анализ слова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Фонетический анализ 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933BC">
        <w:trPr>
          <w:trHeight w:val="35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33BC" w:rsidRDefault="00C64117">
            <w:pPr>
              <w:spacing w:line="276" w:lineRule="auto"/>
              <w:jc w:val="both"/>
            </w:pPr>
            <w:r>
              <w:rPr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35408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8933BC">
        <w:trPr>
          <w:trHeight w:val="84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33BC" w:rsidRDefault="00C64117">
            <w:r>
              <w:rPr>
                <w:b/>
                <w:bCs/>
                <w:i/>
                <w:iCs/>
                <w:lang w:eastAsia="en-US"/>
              </w:rPr>
              <w:t>Практическое занятие.</w:t>
            </w:r>
            <w:r>
              <w:rPr>
                <w:lang w:eastAsia="en-US"/>
              </w:rPr>
              <w:t xml:space="preserve">  </w:t>
            </w:r>
          </w:p>
          <w:p w:rsidR="00C64117" w:rsidRPr="00C64117" w:rsidRDefault="00C64117">
            <w:pPr>
              <w:numPr>
                <w:ilvl w:val="0"/>
                <w:numId w:val="13"/>
              </w:numPr>
              <w:rPr>
                <w:b/>
                <w:bCs/>
                <w:lang w:eastAsia="en-US"/>
              </w:rPr>
            </w:pPr>
          </w:p>
          <w:p w:rsidR="008933BC" w:rsidRDefault="00C64117">
            <w:pPr>
              <w:numPr>
                <w:ilvl w:val="0"/>
                <w:numId w:val="13"/>
              </w:num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Фонетический разбор слов-терминов, связанных со</w:t>
            </w:r>
            <w:r>
              <w:rPr>
                <w:bCs/>
                <w:iCs/>
                <w:lang w:eastAsia="en-US"/>
              </w:rPr>
              <w:t xml:space="preserve"> специальности 43.02.15 Поварское и кондитерское дело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8933BC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3.2. Орфоэпия. </w:t>
            </w:r>
            <w:r>
              <w:rPr>
                <w:b/>
                <w:i/>
                <w:lang w:eastAsia="en-US"/>
              </w:rPr>
              <w:lastRenderedPageBreak/>
              <w:t>Орфоэпические нормы.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EA0E1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8933BC">
        <w:trPr>
          <w:trHeight w:val="70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445783" w:rsidRDefault="00445783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445783" w:rsidRDefault="00445783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445783" w:rsidRDefault="00445783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современного литературного произношения. </w:t>
            </w:r>
          </w:p>
          <w:p w:rsidR="008933BC" w:rsidRDefault="00C64117">
            <w:pPr>
              <w:spacing w:line="276" w:lineRule="auto"/>
              <w:ind w:left="720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Нормы ударения в современном литературном русском языке.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8933BC">
        <w:trPr>
          <w:trHeight w:val="272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Произношение безударных гласных звуков, некоторых согласных, сочетаний согласных.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Произношение некоторых грамматических форм. Особенности произношения иноязычных слов.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8933BC">
        <w:trPr>
          <w:trHeight w:val="3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33BC" w:rsidRDefault="00C6411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8933B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8933BC">
        <w:trPr>
          <w:trHeight w:val="28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4. </w:t>
            </w:r>
          </w:p>
          <w:p w:rsidR="008933BC" w:rsidRDefault="00C64117"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Лексикология и фразеология. Лексические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8933BC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b/>
                <w:i/>
                <w:color w:val="FF0000"/>
                <w:lang w:eastAsia="en-US"/>
              </w:rPr>
            </w:pPr>
          </w:p>
        </w:tc>
      </w:tr>
      <w:tr w:rsidR="008933BC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4.1.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Слово в лексической системе языка.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8933BC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933BC" w:rsidRDefault="008933BC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933BC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8933BC" w:rsidRDefault="00C64117">
            <w:pPr>
              <w:numPr>
                <w:ilvl w:val="0"/>
                <w:numId w:val="13"/>
              </w:num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Лексический анализ слова.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lang w:eastAsia="en-US"/>
              </w:rPr>
              <w:t>Изобразительно-выразительные средства лексики: эпитет, метафора, метонимия, олицетворение, гипербола, сравнение (повторение, обобщение).</w:t>
            </w:r>
            <w:proofErr w:type="gramEnd"/>
          </w:p>
          <w:p w:rsidR="008933BC" w:rsidRDefault="008933BC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933BC">
        <w:trPr>
          <w:trHeight w:val="31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33BC" w:rsidRDefault="00C6411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8933B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933BC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4.2.  Лексические нормы.</w:t>
            </w:r>
          </w:p>
          <w:p w:rsidR="008933BC" w:rsidRDefault="008933B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b/>
                <w:i/>
                <w:strike/>
                <w:lang w:eastAsia="en-US"/>
              </w:rPr>
            </w:pPr>
          </w:p>
        </w:tc>
      </w:tr>
      <w:tr w:rsidR="008933BC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лексические нормы современного русского литературного языка. Плеоназм.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Многозначные слова и омонимы, их употребление.  Синонимы, антонимы, паронимы и их употребление.  Иноязычные слова и их употребление. Лексическая </w:t>
            </w:r>
            <w:r>
              <w:rPr>
                <w:lang w:eastAsia="en-US"/>
              </w:rPr>
              <w:lastRenderedPageBreak/>
              <w:t>сочетаемость. Тавтология.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8933BC">
            <w:pPr>
              <w:spacing w:line="276" w:lineRule="auto"/>
              <w:jc w:val="center"/>
              <w:rPr>
                <w:lang w:eastAsia="en-US"/>
              </w:rPr>
            </w:pPr>
          </w:p>
          <w:p w:rsidR="008933BC" w:rsidRDefault="008933BC">
            <w:pPr>
              <w:spacing w:line="276" w:lineRule="auto"/>
              <w:jc w:val="center"/>
              <w:rPr>
                <w:lang w:eastAsia="en-US"/>
              </w:rPr>
            </w:pPr>
          </w:p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933BC">
        <w:trPr>
          <w:trHeight w:val="33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8933BC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8933BC">
        <w:trPr>
          <w:trHeight w:val="3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33BC" w:rsidRDefault="00C6411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933BC">
        <w:trPr>
          <w:trHeight w:val="125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33BC" w:rsidRDefault="00C64117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Многозначные слова и омонимы, употребление  их в соответствии с </w:t>
            </w:r>
            <w:proofErr w:type="gramStart"/>
            <w:r>
              <w:rPr>
                <w:rFonts w:eastAsia="Calibri"/>
                <w:lang w:eastAsia="en-US"/>
              </w:rPr>
              <w:t>лексически-ми</w:t>
            </w:r>
            <w:proofErr w:type="gramEnd"/>
            <w:r>
              <w:rPr>
                <w:rFonts w:eastAsia="Calibri"/>
                <w:lang w:eastAsia="en-US"/>
              </w:rPr>
              <w:t xml:space="preserve"> значениями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Pr="00C64117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933BC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4.3. Лексика </w:t>
            </w:r>
            <w:proofErr w:type="gramStart"/>
            <w:r>
              <w:rPr>
                <w:b/>
                <w:i/>
                <w:lang w:eastAsia="en-US"/>
              </w:rPr>
              <w:t>с</w:t>
            </w:r>
            <w:proofErr w:type="gramEnd"/>
          </w:p>
          <w:p w:rsidR="008933BC" w:rsidRDefault="00C64117">
            <w:pPr>
              <w:spacing w:line="276" w:lineRule="auto"/>
            </w:pPr>
            <w:r>
              <w:rPr>
                <w:b/>
                <w:i/>
                <w:lang w:eastAsia="en-US"/>
              </w:rPr>
              <w:t>точки зрения ее</w:t>
            </w:r>
          </w:p>
          <w:p w:rsidR="008933BC" w:rsidRDefault="00C64117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употребления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EA0E1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8933BC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Функционально-стилистическая окраска слова. Лексика общеупотребительная, разговорная и книжная.</w:t>
            </w:r>
          </w:p>
          <w:p w:rsidR="00445783" w:rsidRPr="00445783" w:rsidRDefault="00445783">
            <w:pPr>
              <w:numPr>
                <w:ilvl w:val="0"/>
                <w:numId w:val="13"/>
              </w:numPr>
              <w:spacing w:line="276" w:lineRule="auto"/>
              <w:rPr>
                <w:lang w:eastAsia="en-US"/>
              </w:rPr>
            </w:pP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Экспрессивно-стилистическая окраска слова. Лексика нейтральная, высокая, сниженная.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933BC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</w:pPr>
            <w:r>
              <w:rPr>
                <w:lang w:eastAsia="en-US"/>
              </w:rPr>
              <w:t>Эмоционально-оценочная окраска слова (неодобрительное, ласкательное, шутливое и другое). Особенности употребления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933BC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33BC" w:rsidRDefault="00C64117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933BC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33BC" w:rsidRDefault="00C64117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</w:pPr>
            <w:r>
              <w:rPr>
                <w:rFonts w:eastAsia="Calibri"/>
                <w:lang w:eastAsia="en-US"/>
              </w:rPr>
              <w:t>Активный и пассивный словарный запас в профессиональной деятельности</w:t>
            </w:r>
            <w:proofErr w:type="gramStart"/>
            <w:r>
              <w:rPr>
                <w:rFonts w:eastAsia="Calibri"/>
                <w:lang w:eastAsia="en-US"/>
              </w:rPr>
              <w:t xml:space="preserve"> .</w:t>
            </w:r>
            <w:proofErr w:type="gramEnd"/>
            <w:r>
              <w:rPr>
                <w:rFonts w:eastAsia="Calibri"/>
                <w:lang w:eastAsia="en-US"/>
              </w:rPr>
              <w:t xml:space="preserve"> Терминологическая профессиональная лексика</w:t>
            </w:r>
          </w:p>
          <w:p w:rsidR="008933BC" w:rsidRDefault="008933BC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8933B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933BC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4.4.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Фразеология русского языка</w:t>
            </w:r>
          </w:p>
          <w:p w:rsidR="008933BC" w:rsidRDefault="008933B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8933BC">
        <w:trPr>
          <w:trHeight w:val="33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Фразеология русского языка (повторение, обобщение). Крылатые слова.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933BC">
        <w:trPr>
          <w:trHeight w:val="3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33BC" w:rsidRDefault="00C64117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933BC">
        <w:trPr>
          <w:trHeight w:val="83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33BC" w:rsidRDefault="00C64117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 </w:t>
            </w:r>
          </w:p>
          <w:p w:rsidR="008933BC" w:rsidRDefault="00C64117">
            <w:pPr>
              <w:numPr>
                <w:ilvl w:val="0"/>
                <w:numId w:val="13"/>
              </w:num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Лексические и фразеологические словари в профессиональной деятельности </w:t>
            </w:r>
          </w:p>
          <w:p w:rsidR="008933BC" w:rsidRDefault="00C6411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Составление словаря терминов по </w:t>
            </w:r>
            <w:r>
              <w:rPr>
                <w:rFonts w:eastAsia="Calibri"/>
                <w:bCs/>
                <w:iCs/>
                <w:lang w:eastAsia="en-US"/>
              </w:rPr>
              <w:t xml:space="preserve">специальности 43.02.17 Технология индустрии </w:t>
            </w:r>
            <w:r>
              <w:rPr>
                <w:rFonts w:eastAsia="Calibri"/>
                <w:bCs/>
                <w:iCs/>
                <w:lang w:eastAsia="en-US"/>
              </w:rPr>
              <w:lastRenderedPageBreak/>
              <w:t xml:space="preserve">красоты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33BC" w:rsidRDefault="008933BC">
            <w:pPr>
              <w:spacing w:line="276" w:lineRule="auto"/>
              <w:jc w:val="center"/>
              <w:rPr>
                <w:lang w:eastAsia="en-US"/>
              </w:rPr>
            </w:pPr>
          </w:p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933BC">
        <w:trPr>
          <w:trHeight w:val="315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lastRenderedPageBreak/>
              <w:t xml:space="preserve">Раздел 5. </w:t>
            </w:r>
          </w:p>
          <w:p w:rsidR="008933BC" w:rsidRDefault="00C64117">
            <w:pPr>
              <w:spacing w:line="276" w:lineRule="auto"/>
              <w:rPr>
                <w:b/>
                <w:iCs/>
                <w:lang w:eastAsia="en-US"/>
              </w:rPr>
            </w:pPr>
            <w:proofErr w:type="spellStart"/>
            <w:r>
              <w:rPr>
                <w:b/>
                <w:iCs/>
                <w:lang w:eastAsia="en-US"/>
              </w:rPr>
              <w:t>Морфемика</w:t>
            </w:r>
            <w:proofErr w:type="spellEnd"/>
            <w:r>
              <w:rPr>
                <w:b/>
                <w:iCs/>
                <w:lang w:eastAsia="en-US"/>
              </w:rPr>
              <w:t xml:space="preserve"> и словообразование. Словообразовательные нормы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8933BC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8933BC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5.1. </w:t>
            </w:r>
            <w:proofErr w:type="spellStart"/>
            <w:r>
              <w:rPr>
                <w:b/>
                <w:i/>
                <w:lang w:eastAsia="en-US"/>
              </w:rPr>
              <w:t>Морфемика</w:t>
            </w:r>
            <w:proofErr w:type="spellEnd"/>
            <w:r>
              <w:rPr>
                <w:b/>
                <w:i/>
                <w:lang w:eastAsia="en-US"/>
              </w:rPr>
              <w:t xml:space="preserve"> и словообразование.</w:t>
            </w:r>
          </w:p>
          <w:p w:rsidR="008933BC" w:rsidRDefault="008933B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EA0E1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8933B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445783" w:rsidRDefault="00445783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lang w:eastAsia="en-US"/>
              </w:rPr>
            </w:pP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Морфемика</w:t>
            </w:r>
            <w:proofErr w:type="spellEnd"/>
            <w:r>
              <w:rPr>
                <w:lang w:eastAsia="en-US"/>
              </w:rPr>
              <w:t xml:space="preserve"> и словообразование как разделы лингвистики (повторение, </w:t>
            </w:r>
            <w:proofErr w:type="spellStart"/>
            <w:proofErr w:type="gramStart"/>
            <w:r>
              <w:rPr>
                <w:lang w:eastAsia="en-US"/>
              </w:rPr>
              <w:t>обобще-ние</w:t>
            </w:r>
            <w:proofErr w:type="spellEnd"/>
            <w:proofErr w:type="gramEnd"/>
            <w:r>
              <w:rPr>
                <w:lang w:eastAsia="en-US"/>
              </w:rPr>
              <w:t>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933B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Морфемный и словообразовательный анализ слова.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933B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33BC" w:rsidRDefault="00C64117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8933B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33BC" w:rsidRDefault="00C64117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Практические занятия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Морфемный разбор слов-терминов, связанных со </w:t>
            </w:r>
            <w:r>
              <w:rPr>
                <w:bCs/>
                <w:iCs/>
                <w:lang w:eastAsia="en-US"/>
              </w:rPr>
              <w:t>специальности 43.02.15 Поварское и кондитерское дело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8933BC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5.2. Словообразовательные нормы.</w:t>
            </w:r>
          </w:p>
          <w:p w:rsidR="008933BC" w:rsidRDefault="008933B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8933B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8933B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Словообразовательные трудности. Особенности употребления сложносокращённых слов (аббревиатур).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8933BC">
        <w:trPr>
          <w:trHeight w:val="27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</w:pPr>
            <w:r>
              <w:rPr>
                <w:b/>
                <w:lang w:eastAsia="en-US"/>
              </w:rPr>
              <w:t xml:space="preserve">Раздел 6. </w:t>
            </w:r>
          </w:p>
          <w:p w:rsidR="008933BC" w:rsidRDefault="00C64117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Морфология. Морфологические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8933BC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8933BC">
        <w:trPr>
          <w:trHeight w:val="2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6.1. Морфология.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EA0E1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8933BC">
        <w:trPr>
          <w:trHeight w:val="69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445783" w:rsidRPr="00445783" w:rsidRDefault="00445783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/>
                <w:i/>
                <w:lang w:eastAsia="en-US"/>
              </w:rPr>
            </w:pP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>Морфология как раздел лингвистики (повторение, обобщение)</w:t>
            </w:r>
            <w:proofErr w:type="gramStart"/>
            <w:r>
              <w:rPr>
                <w:bCs/>
                <w:iCs/>
                <w:lang w:eastAsia="en-US"/>
              </w:rPr>
              <w:t>.М</w:t>
            </w:r>
            <w:proofErr w:type="gramEnd"/>
            <w:r>
              <w:rPr>
                <w:bCs/>
                <w:iCs/>
                <w:lang w:eastAsia="en-US"/>
              </w:rPr>
              <w:t xml:space="preserve">орфологический анализ слова.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8933BC">
        <w:trPr>
          <w:trHeight w:val="69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Особенности употребления в тексте слов разных частей речи.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Особенности употребления в тексте слов разных частей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8933BC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6.2. </w:t>
            </w:r>
          </w:p>
          <w:p w:rsidR="008933BC" w:rsidRDefault="00C64117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Морфологические нормы.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933BC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933BC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употребления имён существительных: форм рода, числа, падежа.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употребления имён прилагательных: форм степеней сравнения, краткой формы.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употребления количественных, порядковых и собирательных числительных.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Основные нормы употребления местоимений: формы 3-го лица личных местоимений, возвратного местоимения себя.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Основные нормы употребления глаголов.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933BC">
        <w:trPr>
          <w:trHeight w:val="38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933BC">
        <w:trPr>
          <w:trHeight w:val="7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33BC" w:rsidRDefault="00C64117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Практические занятия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Исследование грамматических категорий частей речи и грамматического значения слов в текстах документации по </w:t>
            </w:r>
            <w:r>
              <w:rPr>
                <w:bCs/>
                <w:iCs/>
                <w:lang w:eastAsia="en-US"/>
              </w:rPr>
              <w:t xml:space="preserve">специальности 43.02.17 Технология индустрии красоты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Исследование грамматических категорий частей речи и грамматического значения слов в текстах документации по </w:t>
            </w:r>
            <w:r>
              <w:rPr>
                <w:bCs/>
                <w:iCs/>
                <w:lang w:eastAsia="en-US"/>
              </w:rPr>
              <w:t xml:space="preserve">специальности 43.02.17 Технология индустрии красоты </w:t>
            </w:r>
          </w:p>
          <w:p w:rsidR="008933BC" w:rsidRDefault="008933BC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933BC">
        <w:trPr>
          <w:trHeight w:val="5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widowControl w:val="0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Раздел 7.</w:t>
            </w:r>
          </w:p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Орфография. Основные правила орфографии.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8933BC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8933BC">
        <w:trPr>
          <w:trHeight w:val="47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7.1. Орфография.</w:t>
            </w:r>
          </w:p>
          <w:p w:rsidR="008933BC" w:rsidRDefault="008933B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F107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8933BC">
        <w:trPr>
          <w:trHeight w:val="11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445783" w:rsidRDefault="00445783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lang w:eastAsia="en-US"/>
              </w:rPr>
            </w:pP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Орфография как раздел лингвистики (повторение, обобщение). Принципы и разделы русской орфографии.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933BC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7.2.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Основные правила орфографии.</w:t>
            </w:r>
          </w:p>
          <w:p w:rsidR="008933BC" w:rsidRDefault="008933B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933B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морфем; слитные, дефисные и раздельные написания; употребление прописных и строчных букв;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>Правила переноса слов; Правила графического сокращения слов.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Орфографические правила. Правописание гласных и согласных в корне.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Употребление </w:t>
            </w:r>
            <w:proofErr w:type="gramStart"/>
            <w:r>
              <w:rPr>
                <w:rFonts w:eastAsia="Calibri"/>
                <w:lang w:eastAsia="en-US"/>
              </w:rPr>
              <w:t>разделительных</w:t>
            </w:r>
            <w:proofErr w:type="gramEnd"/>
            <w:r>
              <w:rPr>
                <w:rFonts w:eastAsia="Calibri"/>
                <w:lang w:eastAsia="en-US"/>
              </w:rPr>
              <w:t xml:space="preserve"> ъ и ь.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Правописание приставок. Буквы ы - и после приставок.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Правописание суффиксов.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н и </w:t>
            </w:r>
            <w:proofErr w:type="spellStart"/>
            <w:r>
              <w:rPr>
                <w:rFonts w:eastAsia="Calibri"/>
                <w:lang w:eastAsia="en-US"/>
              </w:rPr>
              <w:t>нн</w:t>
            </w:r>
            <w:proofErr w:type="spellEnd"/>
            <w:r>
              <w:rPr>
                <w:rFonts w:eastAsia="Calibri"/>
                <w:lang w:eastAsia="en-US"/>
              </w:rPr>
              <w:t xml:space="preserve"> в словах различных частей речи.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Правописание не и ни.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окончаний имён существительных,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>Правописание имён прилагательных и глаголов.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Слитное, дефисное и раздельное написание слов.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933BC">
        <w:trPr>
          <w:trHeight w:val="42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33BC" w:rsidRDefault="00C64117"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8933BC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8933BC">
        <w:trPr>
          <w:trHeight w:val="285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Раздел 8.</w:t>
            </w:r>
          </w:p>
          <w:p w:rsidR="008933BC" w:rsidRDefault="00C64117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Cs/>
                <w:lang w:eastAsia="en-US"/>
              </w:rPr>
              <w:t>Синтаксис. Синтаксические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8933BC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8933BC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8.1. Синтаксис.</w:t>
            </w:r>
          </w:p>
          <w:p w:rsidR="008933BC" w:rsidRDefault="008933B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F1078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8933BC">
        <w:trPr>
          <w:trHeight w:val="65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445783" w:rsidRDefault="00445783">
            <w:pPr>
              <w:numPr>
                <w:ilvl w:val="0"/>
                <w:numId w:val="13"/>
              </w:numPr>
              <w:rPr>
                <w:lang w:eastAsia="en-US"/>
              </w:rPr>
            </w:pPr>
          </w:p>
          <w:p w:rsidR="00445783" w:rsidRDefault="00445783">
            <w:pPr>
              <w:numPr>
                <w:ilvl w:val="0"/>
                <w:numId w:val="13"/>
              </w:numPr>
              <w:rPr>
                <w:lang w:eastAsia="en-US"/>
              </w:rPr>
            </w:pPr>
          </w:p>
          <w:p w:rsidR="00445783" w:rsidRDefault="00445783">
            <w:pPr>
              <w:numPr>
                <w:ilvl w:val="0"/>
                <w:numId w:val="13"/>
              </w:numPr>
              <w:rPr>
                <w:lang w:eastAsia="en-US"/>
              </w:rPr>
            </w:pPr>
          </w:p>
          <w:p w:rsidR="008933BC" w:rsidRDefault="00C64117">
            <w:pPr>
              <w:numPr>
                <w:ilvl w:val="0"/>
                <w:numId w:val="13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Синтаксис как раздел лингвистики (повторение, обобщение). </w:t>
            </w:r>
          </w:p>
          <w:p w:rsidR="008933BC" w:rsidRDefault="00C64117">
            <w:pPr>
              <w:spacing w:line="276" w:lineRule="auto"/>
              <w:ind w:lef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Изобразительно-выразительные средства синтаксиса</w:t>
            </w:r>
            <w:proofErr w:type="gramStart"/>
            <w:r>
              <w:rPr>
                <w:lang w:eastAsia="en-US"/>
              </w:rPr>
              <w:t xml:space="preserve">.. 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933BC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Синтаксический анализ словосочетания и предложения.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Синтаксический анализ словосочетания и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8933BC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8.2. Синтаксические нормы.</w:t>
            </w:r>
          </w:p>
          <w:p w:rsidR="008933BC" w:rsidRDefault="008933BC">
            <w:pPr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F1078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b/>
                <w:i/>
                <w:strike/>
                <w:lang w:eastAsia="en-US"/>
              </w:rPr>
            </w:pPr>
          </w:p>
        </w:tc>
      </w:tr>
      <w:tr w:rsidR="008933B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445783" w:rsidRPr="00445783" w:rsidRDefault="00445783">
            <w:pPr>
              <w:numPr>
                <w:ilvl w:val="0"/>
                <w:numId w:val="13"/>
              </w:numPr>
              <w:spacing w:line="276" w:lineRule="auto"/>
              <w:jc w:val="both"/>
            </w:pP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t xml:space="preserve">Синтаксические нормы. Порядок слов в </w:t>
            </w:r>
            <w:proofErr w:type="spellStart"/>
            <w:r>
              <w:rPr>
                <w:bCs/>
                <w:iCs/>
                <w:lang w:eastAsia="en-US"/>
              </w:rPr>
              <w:t>предложении</w:t>
            </w:r>
            <w:proofErr w:type="gramStart"/>
            <w:r>
              <w:rPr>
                <w:bCs/>
                <w:iCs/>
                <w:lang w:eastAsia="en-US"/>
              </w:rPr>
              <w:t>.С</w:t>
            </w:r>
            <w:proofErr w:type="gramEnd"/>
            <w:r>
              <w:rPr>
                <w:bCs/>
                <w:iCs/>
                <w:lang w:eastAsia="en-US"/>
              </w:rPr>
              <w:t>огласование</w:t>
            </w:r>
            <w:proofErr w:type="spellEnd"/>
            <w:r>
              <w:rPr>
                <w:bCs/>
                <w:iCs/>
                <w:lang w:eastAsia="en-US"/>
              </w:rPr>
              <w:t xml:space="preserve"> сказуемого с подлежащим.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8933B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употребления однородных членов предложения.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Основные нормы употребления причастных и деепричастных оборотов.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построения сложных предложений. Порядок слов в предложении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bCs/>
                <w:i/>
                <w:strike/>
                <w:lang w:eastAsia="en-US"/>
              </w:rPr>
            </w:pPr>
          </w:p>
        </w:tc>
      </w:tr>
      <w:tr w:rsidR="008933B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8933BC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8933BC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8.3. Пунктуация.</w:t>
            </w:r>
          </w:p>
          <w:p w:rsidR="008933BC" w:rsidRDefault="008933B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8933BC">
        <w:trPr>
          <w:trHeight w:val="120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933BC">
        <w:trPr>
          <w:trHeight w:val="120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</w:pPr>
            <w:r>
              <w:rPr>
                <w:lang w:eastAsia="en-US"/>
              </w:rPr>
              <w:t xml:space="preserve">Знаки препинания между подлежащим и сказуемым. Знаки препинания в предложениях с однородными членами.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Знаки препинания при обособлении. Знаки препинания в предложениях с вводными конструкциями, обращениями, междометиями.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</w:pPr>
            <w:r>
              <w:rPr>
                <w:lang w:eastAsia="en-US"/>
              </w:rPr>
              <w:t>Знаки препинания в сложном предложении. Знаки препинания в сложном предложении с разными видами связи. Знаки препинания при передаче чужой речи.</w:t>
            </w:r>
          </w:p>
          <w:p w:rsidR="008933BC" w:rsidRDefault="008933BC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933BC">
        <w:trPr>
          <w:trHeight w:val="859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 xml:space="preserve">Раздел 9. </w:t>
            </w:r>
          </w:p>
          <w:p w:rsidR="008933BC" w:rsidRDefault="00C6411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Речь. Речевое общение.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8933BC">
            <w:pPr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8933BC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9.1. Речь.</w:t>
            </w:r>
          </w:p>
          <w:p w:rsidR="008933BC" w:rsidRDefault="008933B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F1078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8933B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445783" w:rsidRPr="00445783" w:rsidRDefault="00445783">
            <w:pPr>
              <w:numPr>
                <w:ilvl w:val="0"/>
                <w:numId w:val="13"/>
              </w:numPr>
              <w:spacing w:line="276" w:lineRule="auto"/>
              <w:jc w:val="both"/>
            </w:pPr>
          </w:p>
          <w:p w:rsidR="00445783" w:rsidRPr="00445783" w:rsidRDefault="00445783">
            <w:pPr>
              <w:numPr>
                <w:ilvl w:val="0"/>
                <w:numId w:val="13"/>
              </w:numPr>
              <w:spacing w:line="276" w:lineRule="auto"/>
              <w:jc w:val="both"/>
            </w:pPr>
          </w:p>
          <w:p w:rsidR="00445783" w:rsidRPr="00445783" w:rsidRDefault="00445783">
            <w:pPr>
              <w:numPr>
                <w:ilvl w:val="0"/>
                <w:numId w:val="13"/>
              </w:numPr>
              <w:spacing w:line="276" w:lineRule="auto"/>
              <w:jc w:val="both"/>
            </w:pP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t xml:space="preserve">Речь как </w:t>
            </w:r>
            <w:proofErr w:type="spellStart"/>
            <w:r>
              <w:rPr>
                <w:bCs/>
                <w:iCs/>
                <w:lang w:eastAsia="en-US"/>
              </w:rPr>
              <w:t>деятельность</w:t>
            </w:r>
            <w:proofErr w:type="gramStart"/>
            <w:r>
              <w:rPr>
                <w:bCs/>
                <w:iCs/>
                <w:lang w:eastAsia="en-US"/>
              </w:rPr>
              <w:t>.В</w:t>
            </w:r>
            <w:proofErr w:type="gramEnd"/>
            <w:r>
              <w:rPr>
                <w:bCs/>
                <w:iCs/>
                <w:lang w:eastAsia="en-US"/>
              </w:rPr>
              <w:t>иды</w:t>
            </w:r>
            <w:proofErr w:type="spellEnd"/>
            <w:r>
              <w:rPr>
                <w:bCs/>
                <w:iCs/>
                <w:lang w:eastAsia="en-US"/>
              </w:rPr>
              <w:t xml:space="preserve"> речевой деятельности (повторение, обобщение).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8933BC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Тема 9.2.</w:t>
            </w:r>
            <w: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  <w:t>Речевой этикет.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BF28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933BC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445783" w:rsidRPr="00445783" w:rsidRDefault="00445783">
            <w:pPr>
              <w:numPr>
                <w:ilvl w:val="0"/>
                <w:numId w:val="13"/>
              </w:numPr>
              <w:spacing w:line="276" w:lineRule="auto"/>
              <w:jc w:val="both"/>
            </w:pPr>
          </w:p>
          <w:p w:rsidR="00BF2896" w:rsidRPr="00BF2896" w:rsidRDefault="00BF2896">
            <w:pPr>
              <w:numPr>
                <w:ilvl w:val="0"/>
                <w:numId w:val="13"/>
              </w:numPr>
              <w:spacing w:line="276" w:lineRule="auto"/>
              <w:jc w:val="both"/>
            </w:pPr>
          </w:p>
          <w:p w:rsidR="00BF2896" w:rsidRPr="00BF2896" w:rsidRDefault="00BF2896">
            <w:pPr>
              <w:numPr>
                <w:ilvl w:val="0"/>
                <w:numId w:val="13"/>
              </w:numPr>
              <w:spacing w:line="276" w:lineRule="auto"/>
              <w:jc w:val="both"/>
            </w:pP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t>Речевой этикет. Основные функции речевого этикета. Публичное выступление и его особенности.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Pr="00BF2896" w:rsidRDefault="00BF28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933BC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Речевые и этические ошибки: типы и виды.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8933BC">
            <w:pPr>
              <w:spacing w:line="276" w:lineRule="auto"/>
              <w:jc w:val="center"/>
              <w:rPr>
                <w:bCs/>
                <w:iCs/>
                <w:lang w:eastAsia="en-US"/>
              </w:rPr>
            </w:pPr>
          </w:p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933BC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933BC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Особенности публичных выступлений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933BC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10. </w:t>
            </w:r>
          </w:p>
          <w:p w:rsidR="008933BC" w:rsidRDefault="00C64117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Текст. Информационно-смысловая переработка текста.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8933BC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8933BC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10.1. Текст.</w:t>
            </w:r>
          </w:p>
          <w:p w:rsidR="008933BC" w:rsidRDefault="008933BC">
            <w:pPr>
              <w:spacing w:line="27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BF2896">
            <w:pPr>
              <w:widowControl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8933BC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445783" w:rsidRDefault="00445783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lang w:eastAsia="en-US"/>
              </w:rPr>
            </w:pPr>
          </w:p>
          <w:p w:rsidR="00BF2896" w:rsidRDefault="00BF2896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lang w:eastAsia="en-US"/>
              </w:rPr>
            </w:pPr>
          </w:p>
          <w:p w:rsidR="00BF2896" w:rsidRDefault="00BF2896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lang w:eastAsia="en-US"/>
              </w:rPr>
            </w:pP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Текст, его основные признаки (повторение, обобщение).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Pr="00BF2896" w:rsidRDefault="00BF28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933BC">
        <w:trPr>
          <w:trHeight w:val="41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t>Информационно-смысловая переработка прочитанного текста,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8933BC">
        <w:trPr>
          <w:trHeight w:val="42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11. </w:t>
            </w:r>
          </w:p>
          <w:p w:rsidR="008933BC" w:rsidRDefault="00C64117">
            <w:pPr>
              <w:spacing w:line="276" w:lineRule="auto"/>
              <w:rPr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Функциональная стилистика. Культура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8933BC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8933BC">
        <w:trPr>
          <w:trHeight w:val="464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</w:pPr>
            <w:r>
              <w:rPr>
                <w:b/>
                <w:i/>
                <w:lang w:eastAsia="en-US"/>
              </w:rPr>
              <w:t>Тема 11.1.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Функциональные стили</w:t>
            </w:r>
          </w:p>
          <w:p w:rsidR="008933BC" w:rsidRDefault="00C64117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речи русского языка</w:t>
            </w:r>
          </w:p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8933B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widowControl w:val="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933B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</w:p>
          <w:p w:rsidR="008933BC" w:rsidRDefault="00C64117">
            <w:pPr>
              <w:numPr>
                <w:ilvl w:val="0"/>
                <w:numId w:val="13"/>
              </w:numPr>
              <w:rPr>
                <w:color w:val="000000"/>
              </w:rPr>
            </w:pPr>
            <w:r>
              <w:t>Характеристика и особенности стилей речи в русском языке. Основные признаки и сфера употребления стилей речи</w:t>
            </w:r>
            <w:r>
              <w:rPr>
                <w:color w:val="000000"/>
              </w:rPr>
              <w:t xml:space="preserve"> Анализ признаков различных стилей речи.</w:t>
            </w:r>
          </w:p>
          <w:p w:rsidR="008933BC" w:rsidRDefault="00C64117">
            <w:pPr>
              <w:numPr>
                <w:ilvl w:val="0"/>
                <w:numId w:val="13"/>
              </w:num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Научный стиль и его </w:t>
            </w:r>
            <w:proofErr w:type="spellStart"/>
            <w:r>
              <w:rPr>
                <w:color w:val="000000"/>
                <w:lang w:eastAsia="en-US"/>
              </w:rPr>
              <w:t>подстили</w:t>
            </w:r>
            <w:proofErr w:type="spellEnd"/>
            <w:r>
              <w:rPr>
                <w:color w:val="000000"/>
                <w:lang w:eastAsia="en-US"/>
              </w:rPr>
              <w:t xml:space="preserve">.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Виды документов. Виды и формы деловой коммуникации.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Предмет деловой переписки. Виды деловых писем.</w:t>
            </w:r>
          </w:p>
          <w:p w:rsidR="008933BC" w:rsidRDefault="008933BC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933B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33BC" w:rsidRDefault="00C6411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F107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933B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933BC" w:rsidRDefault="00C64117"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Теоретическое обучение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Профессиональная речь  Профессиональная  терминология.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8933BC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</w:p>
          <w:p w:rsidR="008933BC" w:rsidRDefault="008933BC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8933BC" w:rsidRDefault="00C64117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8933B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33BC" w:rsidRDefault="00C64117"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Виды терминов (общенаучные, </w:t>
            </w:r>
            <w:proofErr w:type="spellStart"/>
            <w:r>
              <w:rPr>
                <w:color w:val="000000"/>
                <w:lang w:eastAsia="en-US"/>
              </w:rPr>
              <w:t>частнонаучные</w:t>
            </w:r>
            <w:proofErr w:type="spellEnd"/>
            <w:r>
              <w:rPr>
                <w:color w:val="000000"/>
                <w:lang w:eastAsia="en-US"/>
              </w:rPr>
              <w:t xml:space="preserve"> и технологические)</w:t>
            </w:r>
          </w:p>
          <w:p w:rsidR="008933BC" w:rsidRDefault="00C64117">
            <w:pPr>
              <w:numPr>
                <w:ilvl w:val="0"/>
                <w:numId w:val="13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Тексты в профессиональной деятельности. Лингвостилистический анализ текста профессиональной направленности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933BC">
        <w:trPr>
          <w:trHeight w:val="45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8933BC">
        <w:trPr>
          <w:trHeight w:val="45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Промежуточная аттестация (комплексный экзамен)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8933BC">
        <w:trPr>
          <w:trHeight w:val="42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33BC" w:rsidRDefault="00C64117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107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</w:p>
        </w:tc>
      </w:tr>
    </w:tbl>
    <w:p w:rsidR="008933BC" w:rsidRDefault="008933BC">
      <w:pPr>
        <w:rPr>
          <w:sz w:val="28"/>
          <w:szCs w:val="28"/>
        </w:rPr>
      </w:pPr>
    </w:p>
    <w:p w:rsidR="008933BC" w:rsidRDefault="008933BC">
      <w:pPr>
        <w:rPr>
          <w:sz w:val="28"/>
          <w:szCs w:val="28"/>
        </w:rPr>
        <w:sectPr w:rsidR="008933BC">
          <w:footerReference w:type="default" r:id="rId15"/>
          <w:pgSz w:w="16838" w:h="11906" w:orient="landscape"/>
          <w:pgMar w:top="850" w:right="1134" w:bottom="1701" w:left="1134" w:header="0" w:footer="709" w:gutter="0"/>
          <w:cols w:space="1701"/>
          <w:docGrid w:linePitch="360"/>
        </w:sectPr>
      </w:pPr>
    </w:p>
    <w:p w:rsidR="008933BC" w:rsidRDefault="008933BC">
      <w:pPr>
        <w:rPr>
          <w:b/>
          <w:sz w:val="28"/>
          <w:szCs w:val="28"/>
        </w:rPr>
      </w:pPr>
    </w:p>
    <w:p w:rsidR="008933BC" w:rsidRDefault="00C64117">
      <w:pPr>
        <w:pStyle w:val="1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8933BC" w:rsidRDefault="008933BC">
      <w:pPr>
        <w:ind w:firstLine="567"/>
        <w:rPr>
          <w:b/>
          <w:caps/>
          <w:sz w:val="28"/>
          <w:szCs w:val="28"/>
        </w:rPr>
      </w:pP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933BC" w:rsidRDefault="008933BC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</w:p>
    <w:p w:rsidR="008933BC" w:rsidRDefault="00C64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  <w:rPr>
          <w:rFonts w:ascii="Calibri" w:hAnsi="Calibri" w:cs="Calibri"/>
          <w:b/>
          <w:color w:val="000000"/>
          <w:sz w:val="26"/>
          <w:szCs w:val="26"/>
        </w:rPr>
      </w:pPr>
      <w:r>
        <w:rPr>
          <w:rFonts w:ascii="Calibri" w:hAnsi="Calibri" w:cs="Calibri"/>
          <w:b/>
          <w:color w:val="000000"/>
          <w:sz w:val="26"/>
          <w:szCs w:val="26"/>
        </w:rPr>
        <w:t xml:space="preserve">       </w:t>
      </w:r>
    </w:p>
    <w:tbl>
      <w:tblPr>
        <w:tblW w:w="9441" w:type="dxa"/>
        <w:tblInd w:w="-90" w:type="dxa"/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6384"/>
      </w:tblGrid>
      <w:tr w:rsidR="008933BC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русского языка и литературы № 7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4470" w:type="dxa"/>
              <w:tblLayout w:type="fixed"/>
              <w:tblLook w:val="04A0" w:firstRow="1" w:lastRow="0" w:firstColumn="1" w:lastColumn="0" w:noHBand="0" w:noVBand="1"/>
            </w:tblPr>
            <w:tblGrid>
              <w:gridCol w:w="4470"/>
            </w:tblGrid>
            <w:tr w:rsidR="008933BC">
              <w:trPr>
                <w:trHeight w:val="188"/>
              </w:trPr>
              <w:tc>
                <w:tcPr>
                  <w:tcW w:w="4470" w:type="dxa"/>
                </w:tcPr>
                <w:p w:rsidR="008933BC" w:rsidRDefault="00C64117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Компьютер ALIAS </w:t>
                  </w:r>
                  <w:proofErr w:type="spellStart"/>
                  <w:r>
                    <w:rPr>
                      <w:sz w:val="28"/>
                      <w:szCs w:val="28"/>
                    </w:rPr>
                    <w:t>Sempron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3200 </w:t>
                  </w:r>
                  <w:proofErr w:type="spellStart"/>
                  <w:r>
                    <w:rPr>
                      <w:sz w:val="28"/>
                      <w:szCs w:val="28"/>
                    </w:rPr>
                    <w:t>системн</w:t>
                  </w:r>
                  <w:proofErr w:type="gramStart"/>
                  <w:r>
                    <w:rPr>
                      <w:sz w:val="28"/>
                      <w:szCs w:val="28"/>
                    </w:rPr>
                    <w:t>.б</w:t>
                  </w:r>
                  <w:proofErr w:type="gramEnd"/>
                  <w:r>
                    <w:rPr>
                      <w:sz w:val="28"/>
                      <w:szCs w:val="28"/>
                    </w:rPr>
                    <w:t>лок</w:t>
                  </w:r>
                  <w:proofErr w:type="spellEnd"/>
                  <w:r>
                    <w:rPr>
                      <w:sz w:val="28"/>
                      <w:szCs w:val="28"/>
                    </w:rPr>
                    <w:t>)</w:t>
                  </w:r>
                </w:p>
              </w:tc>
            </w:tr>
            <w:tr w:rsidR="008933BC" w:rsidRPr="00C076A0">
              <w:trPr>
                <w:trHeight w:val="193"/>
              </w:trPr>
              <w:tc>
                <w:tcPr>
                  <w:tcW w:w="4470" w:type="dxa"/>
                </w:tcPr>
                <w:p w:rsidR="008933BC" w:rsidRDefault="00C64117">
                  <w:pPr>
                    <w:outlineLvl w:val="1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</w:rPr>
                    <w:t>Монитор</w:t>
                  </w:r>
                  <w:r>
                    <w:rPr>
                      <w:sz w:val="28"/>
                      <w:szCs w:val="28"/>
                      <w:lang w:val="en-US"/>
                    </w:rPr>
                    <w:t xml:space="preserve"> PROVIEW 17" PROVIEW TFT MA-782 KC 0.264 </w:t>
                  </w:r>
                </w:p>
              </w:tc>
            </w:tr>
            <w:tr w:rsidR="008933BC" w:rsidRPr="00C076A0">
              <w:trPr>
                <w:trHeight w:val="186"/>
              </w:trPr>
              <w:tc>
                <w:tcPr>
                  <w:tcW w:w="4470" w:type="dxa"/>
                </w:tcPr>
                <w:p w:rsidR="008933BC" w:rsidRDefault="008933BC">
                  <w:pPr>
                    <w:outlineLvl w:val="1"/>
                    <w:rPr>
                      <w:rFonts w:ascii="Calibri" w:eastAsia="Calibri" w:hAnsi="Calibri" w:cs="Calibri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8933BC">
              <w:trPr>
                <w:trHeight w:val="209"/>
              </w:trPr>
              <w:tc>
                <w:tcPr>
                  <w:tcW w:w="4470" w:type="dxa"/>
                </w:tcPr>
                <w:p w:rsidR="008933BC" w:rsidRDefault="00C64117">
                  <w:pPr>
                    <w:outlineLvl w:val="1"/>
                  </w:pPr>
                  <w:r>
                    <w:rPr>
                      <w:sz w:val="28"/>
                      <w:szCs w:val="28"/>
                    </w:rPr>
                    <w:t>учебный класс (12 парт)</w:t>
                  </w:r>
                </w:p>
              </w:tc>
            </w:tr>
          </w:tbl>
          <w:p w:rsidR="008933BC" w:rsidRDefault="008933B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8933BC" w:rsidRDefault="008933BC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</w:p>
    <w:p w:rsidR="008933BC" w:rsidRDefault="00C64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:rsidR="008933BC" w:rsidRDefault="008933BC">
      <w:pPr>
        <w:ind w:left="284"/>
        <w:jc w:val="both"/>
        <w:rPr>
          <w:b/>
          <w:bCs/>
          <w:sz w:val="28"/>
          <w:szCs w:val="28"/>
        </w:rPr>
      </w:pPr>
    </w:p>
    <w:p w:rsidR="008933BC" w:rsidRDefault="00C64117">
      <w:pPr>
        <w:tabs>
          <w:tab w:val="left" w:pos="1423"/>
        </w:tabs>
        <w:spacing w:line="360" w:lineRule="auto"/>
        <w:ind w:firstLine="567"/>
        <w:jc w:val="both"/>
      </w:pPr>
      <w:r>
        <w:rPr>
          <w:b/>
          <w:bCs/>
          <w:sz w:val="28"/>
          <w:szCs w:val="28"/>
        </w:rPr>
        <w:t>3.2. Информационное обеспечение образовательного процесса</w:t>
      </w:r>
    </w:p>
    <w:p w:rsidR="008933BC" w:rsidRDefault="00C64117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основной и дополнительной учебной литературы</w:t>
      </w:r>
    </w:p>
    <w:p w:rsidR="008933BC" w:rsidRDefault="00C64117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Источники, приведенные ниже, имеются в библиотеке техникума на бумажных носителях, в электронном виде и в электронно-библиотечных системах (ЭБС): «Лань», к которым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>
        <w:rPr>
          <w:bCs/>
          <w:sz w:val="28"/>
          <w:szCs w:val="28"/>
        </w:rPr>
        <w:t>)д</w:t>
      </w:r>
      <w:proofErr w:type="gramEnd"/>
      <w:r>
        <w:rPr>
          <w:bCs/>
          <w:sz w:val="28"/>
          <w:szCs w:val="28"/>
        </w:rPr>
        <w:t xml:space="preserve">ля каждого обучающегося. </w:t>
      </w:r>
    </w:p>
    <w:p w:rsidR="008933BC" w:rsidRDefault="00C64117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Режим доступа:</w:t>
      </w:r>
    </w:p>
    <w:p w:rsidR="008933BC" w:rsidRDefault="007314FD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hyperlink r:id="rId16" w:tooltip="https://e.lanbook.com/?ysclid=ltgyn09ajq89994301" w:history="1">
        <w:r w:rsidR="00C64117">
          <w:rPr>
            <w:rStyle w:val="a6"/>
            <w:bCs/>
            <w:sz w:val="28"/>
            <w:szCs w:val="28"/>
          </w:rPr>
          <w:t>ЭБС Лань (lanbook.com)</w:t>
        </w:r>
      </w:hyperlink>
      <w:r w:rsidR="00C64117">
        <w:rPr>
          <w:bCs/>
          <w:sz w:val="28"/>
          <w:szCs w:val="28"/>
        </w:rPr>
        <w:t xml:space="preserve"> </w:t>
      </w:r>
    </w:p>
    <w:p w:rsidR="008933BC" w:rsidRDefault="00C64117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 w:val="28"/>
          <w:szCs w:val="28"/>
          <w:lang w:val="ru-RU"/>
        </w:rPr>
      </w:pPr>
      <w:proofErr w:type="spellStart"/>
      <w:proofErr w:type="gramStart"/>
      <w:r>
        <w:rPr>
          <w:b/>
          <w:bCs/>
          <w:sz w:val="28"/>
          <w:szCs w:val="28"/>
        </w:rPr>
        <w:t>Основн</w:t>
      </w:r>
      <w:r>
        <w:rPr>
          <w:b/>
          <w:bCs/>
          <w:sz w:val="28"/>
          <w:szCs w:val="28"/>
          <w:lang w:val="ru-RU"/>
        </w:rPr>
        <w:t>ая</w:t>
      </w:r>
      <w:proofErr w:type="spellEnd"/>
      <w:r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ru-RU"/>
        </w:rPr>
        <w:t>литература</w:t>
      </w:r>
      <w:proofErr w:type="gramEnd"/>
      <w:r>
        <w:rPr>
          <w:b/>
          <w:bCs/>
          <w:sz w:val="28"/>
          <w:szCs w:val="28"/>
          <w:lang w:val="ru-RU"/>
        </w:rPr>
        <w:t>:</w:t>
      </w:r>
    </w:p>
    <w:p w:rsidR="008933BC" w:rsidRDefault="00C64117">
      <w:pPr>
        <w:numPr>
          <w:ilvl w:val="0"/>
          <w:numId w:val="15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Рыбченкова</w:t>
      </w:r>
      <w:proofErr w:type="spellEnd"/>
      <w:r>
        <w:rPr>
          <w:sz w:val="28"/>
          <w:szCs w:val="28"/>
        </w:rPr>
        <w:t xml:space="preserve"> Л. М. Русский язык. 10-11 классы. - Москва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Просвещение, 2022.</w:t>
      </w:r>
    </w:p>
    <w:p w:rsidR="008933BC" w:rsidRDefault="00C64117">
      <w:pPr>
        <w:numPr>
          <w:ilvl w:val="0"/>
          <w:numId w:val="15"/>
        </w:numPr>
        <w:jc w:val="both"/>
      </w:pPr>
      <w:proofErr w:type="spellStart"/>
      <w:r>
        <w:rPr>
          <w:sz w:val="28"/>
          <w:szCs w:val="28"/>
        </w:rPr>
        <w:t>Гусарова</w:t>
      </w:r>
      <w:proofErr w:type="spellEnd"/>
      <w:r>
        <w:rPr>
          <w:sz w:val="28"/>
          <w:szCs w:val="28"/>
        </w:rPr>
        <w:t xml:space="preserve"> И. В. Русский язык. 11 класс. Базовый и углублённый уровень: учебник для общеобразовательных организаций / И. В. </w:t>
      </w:r>
      <w:proofErr w:type="spellStart"/>
      <w:r>
        <w:rPr>
          <w:sz w:val="28"/>
          <w:szCs w:val="28"/>
        </w:rPr>
        <w:t>Гусарова</w:t>
      </w:r>
      <w:proofErr w:type="spellEnd"/>
      <w:r>
        <w:rPr>
          <w:sz w:val="28"/>
          <w:szCs w:val="28"/>
        </w:rPr>
        <w:t>. - 2-е изд. - Москва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>-Граф, 2022. – 431 с.: табл.- (Алгоритм успеха) (ФГОС) (Русский язык и литература).</w:t>
      </w:r>
    </w:p>
    <w:p w:rsidR="008933BC" w:rsidRDefault="008933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8933BC" w:rsidRDefault="008933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8933BC" w:rsidRDefault="008933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8933BC" w:rsidRDefault="00C64117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Дополнительная литература:</w:t>
      </w: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     1. Лобачева Н.А. Русский язык. Лексикология. Фразеология. Лексикография. Фонетика. Орфоэпия. Графика. Орфография: учебник для среднего профессионального образования / Н.А. Лобачева. – 3-е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Москва: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2020 – 230 с. – (Профессиональное образование). – ISBN 978-5-534-12294-7</w:t>
      </w: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     2. Лобачева Н.А. Русский язык. </w:t>
      </w:r>
      <w:proofErr w:type="spellStart"/>
      <w:r>
        <w:rPr>
          <w:sz w:val="28"/>
          <w:szCs w:val="28"/>
        </w:rPr>
        <w:t>Морфемика</w:t>
      </w:r>
      <w:proofErr w:type="spellEnd"/>
      <w:r>
        <w:rPr>
          <w:sz w:val="28"/>
          <w:szCs w:val="28"/>
        </w:rPr>
        <w:t xml:space="preserve">. Словообразование. Морфология: учебник для среднего профессионального образования / Н. А. Лобачева. – 3-е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доп.– Москва: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2020 – 206 с. – (Профессиональное образование). – ISBN 978-5-534-12621-1.</w:t>
      </w: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     3. Лобачева  Н.А. Русский язык. Синтаксис. Пунктуация: учебник для среднего профессионального образования / Н. А. Лобачева. – 3-е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 и доп. – Москва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2020 – 123 с. – (Профессиональное образование). – ISBN 978-5-534-12620-4.</w:t>
      </w: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     4. Лыткина О.И., Селезнева Л.В., Скороходова Е.Ю. Практическая стилистика русского языка: учебное пособие. – 5-е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– Москва: </w:t>
      </w:r>
      <w:proofErr w:type="spellStart"/>
      <w:proofErr w:type="gramStart"/>
      <w:r>
        <w:rPr>
          <w:sz w:val="28"/>
          <w:szCs w:val="28"/>
        </w:rPr>
        <w:t>Изд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тельство</w:t>
      </w:r>
      <w:proofErr w:type="spellEnd"/>
      <w:r>
        <w:rPr>
          <w:sz w:val="28"/>
          <w:szCs w:val="28"/>
        </w:rPr>
        <w:t xml:space="preserve"> «Флинта», 2021 – 208 с. ISBN - 978-5-9765-0821-7</w:t>
      </w: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     5.  Русский язык. Сборник упражнений: учебное пособие для среднего профессионального образования / П.А. </w:t>
      </w:r>
      <w:proofErr w:type="spellStart"/>
      <w:r>
        <w:rPr>
          <w:sz w:val="28"/>
          <w:szCs w:val="28"/>
        </w:rPr>
        <w:t>Лекант</w:t>
      </w:r>
      <w:proofErr w:type="spellEnd"/>
      <w:r>
        <w:rPr>
          <w:sz w:val="28"/>
          <w:szCs w:val="28"/>
        </w:rPr>
        <w:t xml:space="preserve"> [и др.]; под редакцией П.А. </w:t>
      </w:r>
      <w:proofErr w:type="spellStart"/>
      <w:r>
        <w:rPr>
          <w:sz w:val="28"/>
          <w:szCs w:val="28"/>
        </w:rPr>
        <w:t>Леканта</w:t>
      </w:r>
      <w:proofErr w:type="spellEnd"/>
      <w:r>
        <w:rPr>
          <w:sz w:val="28"/>
          <w:szCs w:val="28"/>
        </w:rPr>
        <w:t xml:space="preserve">. – Москва: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2020 – 314 с. – (Профессиональное образование). – ISBN 978-5-9916-7796-7. – Текст: электронный // ЭБС </w:t>
      </w:r>
      <w:proofErr w:type="spellStart"/>
      <w:r>
        <w:rPr>
          <w:sz w:val="28"/>
          <w:szCs w:val="28"/>
        </w:rPr>
        <w:t>Юрайт</w:t>
      </w:r>
      <w:proofErr w:type="spellEnd"/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[сайт]. – URL: </w:t>
      </w:r>
      <w:hyperlink r:id="rId17" w:tooltip="http://www.biblio-online.ru/bcode/452165" w:history="1">
        <w:r>
          <w:rPr>
            <w:rStyle w:val="a6"/>
            <w:sz w:val="28"/>
            <w:szCs w:val="28"/>
          </w:rPr>
          <w:t>http://www.biblio-online.ru/bcode/452165</w:t>
        </w:r>
      </w:hyperlink>
    </w:p>
    <w:p w:rsidR="008933BC" w:rsidRDefault="008933BC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Интернет-ресурсы</w:t>
      </w: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Министерство образования и науки Российской Федерации (</w:t>
      </w:r>
      <w:hyperlink w:history="1">
        <w:r>
          <w:rPr>
            <w:rStyle w:val="a6"/>
            <w:sz w:val="28"/>
            <w:szCs w:val="28"/>
          </w:rPr>
          <w:t>http://минобрнауки.рф/</w:t>
        </w:r>
      </w:hyperlink>
      <w:r>
        <w:rPr>
          <w:sz w:val="28"/>
          <w:szCs w:val="28"/>
        </w:rPr>
        <w:t xml:space="preserve">) </w:t>
      </w: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Федеральный портал "Российское образование" (</w:t>
      </w:r>
      <w:hyperlink r:id="rId18" w:tooltip="http://www.edu.ru/" w:history="1">
        <w:r>
          <w:rPr>
            <w:rStyle w:val="a6"/>
            <w:sz w:val="28"/>
            <w:szCs w:val="28"/>
          </w:rPr>
          <w:t>http://www.edu.ru/</w:t>
        </w:r>
      </w:hyperlink>
      <w:r>
        <w:rPr>
          <w:sz w:val="28"/>
          <w:szCs w:val="28"/>
        </w:rPr>
        <w:t xml:space="preserve">) </w:t>
      </w: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3. Информационная система "Единое окно доступа к </w:t>
      </w:r>
      <w:proofErr w:type="gramStart"/>
      <w:r>
        <w:rPr>
          <w:sz w:val="28"/>
          <w:szCs w:val="28"/>
        </w:rPr>
        <w:t>образовательным</w:t>
      </w:r>
      <w:proofErr w:type="gramEnd"/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ресурсам" (</w:t>
      </w:r>
      <w:hyperlink r:id="rId19" w:tooltip="http://window.edu.ru/" w:history="1">
        <w:r>
          <w:rPr>
            <w:rStyle w:val="a6"/>
            <w:sz w:val="28"/>
            <w:szCs w:val="28"/>
          </w:rPr>
          <w:t>http://window.edu.ru/</w:t>
        </w:r>
      </w:hyperlink>
      <w:r>
        <w:rPr>
          <w:sz w:val="28"/>
          <w:szCs w:val="28"/>
        </w:rPr>
        <w:t xml:space="preserve">) </w:t>
      </w: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Единая коллекция цифровых образовательных ресурсов </w:t>
      </w: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</w:t>
      </w:r>
      <w:hyperlink r:id="rId20" w:tooltip="http://schoolcollection.edu.ru/" w:history="1">
        <w:r>
          <w:rPr>
            <w:rStyle w:val="a6"/>
            <w:sz w:val="28"/>
            <w:szCs w:val="28"/>
          </w:rPr>
          <w:t>http://schoolcollection.edu.ru/</w:t>
        </w:r>
      </w:hyperlink>
      <w:r>
        <w:rPr>
          <w:sz w:val="28"/>
          <w:szCs w:val="28"/>
        </w:rPr>
        <w:t xml:space="preserve">)    </w:t>
      </w: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>5. Федеральный центр информационно-образовательных ресурсов</w:t>
      </w: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hyperlink r:id="rId21" w:tooltip="http://fcior.edu.ru/" w:history="1">
        <w:r>
          <w:rPr>
            <w:rStyle w:val="a6"/>
            <w:sz w:val="28"/>
            <w:szCs w:val="28"/>
          </w:rPr>
          <w:t>http://fcior.edu.ru/</w:t>
        </w:r>
      </w:hyperlink>
      <w:r>
        <w:rPr>
          <w:sz w:val="28"/>
          <w:szCs w:val="28"/>
        </w:rPr>
        <w:t xml:space="preserve">) </w:t>
      </w: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>6.  Проект Государственного института русского языка имени А.С. Пушкина</w:t>
      </w: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"Образование на русском" (https://pushkininstitute.ru/); 7 </w:t>
      </w:r>
      <w:proofErr w:type="gramStart"/>
      <w:r>
        <w:rPr>
          <w:sz w:val="28"/>
          <w:szCs w:val="28"/>
        </w:rPr>
        <w:t>Научная</w:t>
      </w:r>
      <w:proofErr w:type="gramEnd"/>
      <w:r>
        <w:rPr>
          <w:sz w:val="28"/>
          <w:szCs w:val="28"/>
        </w:rPr>
        <w:t xml:space="preserve"> электронная</w:t>
      </w: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библиотека (НЭБ) (</w:t>
      </w:r>
      <w:hyperlink r:id="rId22" w:tooltip="http://www.elibrary.ru/" w:history="1">
        <w:r>
          <w:rPr>
            <w:rStyle w:val="a6"/>
            <w:sz w:val="28"/>
            <w:szCs w:val="28"/>
          </w:rPr>
          <w:t>http://www.elibrary.ru</w:t>
        </w:r>
      </w:hyperlink>
      <w:r>
        <w:rPr>
          <w:sz w:val="28"/>
          <w:szCs w:val="28"/>
        </w:rPr>
        <w:t xml:space="preserve">) </w:t>
      </w: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КиберЛенинка</w:t>
      </w:r>
      <w:proofErr w:type="spellEnd"/>
      <w:r>
        <w:rPr>
          <w:sz w:val="28"/>
          <w:szCs w:val="28"/>
        </w:rPr>
        <w:t xml:space="preserve"> (</w:t>
      </w:r>
      <w:hyperlink r:id="rId23" w:tooltip="http://cyberleninka.ru/" w:history="1">
        <w:r>
          <w:rPr>
            <w:rStyle w:val="a6"/>
            <w:sz w:val="28"/>
            <w:szCs w:val="28"/>
          </w:rPr>
          <w:t>http://cyberleninka.ru/</w:t>
        </w:r>
      </w:hyperlink>
      <w:r>
        <w:rPr>
          <w:sz w:val="28"/>
          <w:szCs w:val="28"/>
        </w:rPr>
        <w:t xml:space="preserve">) </w:t>
      </w: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 Справочно-информационный портал "Русский язык" (</w:t>
      </w:r>
      <w:hyperlink r:id="rId24" w:tooltip="http://gramota.ru/" w:history="1">
        <w:r>
          <w:rPr>
            <w:rStyle w:val="a6"/>
            <w:sz w:val="28"/>
            <w:szCs w:val="28"/>
          </w:rPr>
          <w:t>http://gramota.ru/</w:t>
        </w:r>
      </w:hyperlink>
      <w:r>
        <w:rPr>
          <w:sz w:val="28"/>
          <w:szCs w:val="28"/>
        </w:rPr>
        <w:t xml:space="preserve">) </w:t>
      </w: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>10. Служба тематических толковых словарей (</w:t>
      </w:r>
      <w:hyperlink r:id="rId25" w:tooltip="http://www.glossary.ru/" w:history="1">
        <w:r>
          <w:rPr>
            <w:rStyle w:val="a6"/>
            <w:sz w:val="28"/>
            <w:szCs w:val="28"/>
          </w:rPr>
          <w:t>http://www.glossary.ru/</w:t>
        </w:r>
      </w:hyperlink>
      <w:r>
        <w:rPr>
          <w:sz w:val="28"/>
          <w:szCs w:val="28"/>
        </w:rPr>
        <w:t xml:space="preserve">) </w:t>
      </w:r>
    </w:p>
    <w:p w:rsidR="008933BC" w:rsidRDefault="00C64117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 Словари и энциклопедии (</w:t>
      </w:r>
      <w:hyperlink r:id="rId26" w:tooltip="http://dic.academic.ru/" w:history="1">
        <w:r>
          <w:rPr>
            <w:rStyle w:val="a6"/>
            <w:sz w:val="28"/>
            <w:szCs w:val="28"/>
          </w:rPr>
          <w:t>http://dic.academic.ru/</w:t>
        </w:r>
      </w:hyperlink>
      <w:r>
        <w:rPr>
          <w:sz w:val="28"/>
          <w:szCs w:val="28"/>
        </w:rPr>
        <w:t xml:space="preserve">) </w:t>
      </w:r>
    </w:p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</w:p>
    <w:p w:rsidR="008933BC" w:rsidRDefault="00C64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>
        <w:rPr>
          <w:b/>
          <w:sz w:val="28"/>
          <w:szCs w:val="28"/>
        </w:rPr>
        <w:t xml:space="preserve">3.3 Кадровое обеспечение образовательного процесса </w:t>
      </w:r>
    </w:p>
    <w:p w:rsidR="008933BC" w:rsidRDefault="00C64117">
      <w:pPr>
        <w:spacing w:line="360" w:lineRule="auto"/>
        <w:ind w:firstLine="567"/>
        <w:jc w:val="both"/>
      </w:pPr>
      <w:r>
        <w:rPr>
          <w:sz w:val="28"/>
          <w:szCs w:val="28"/>
        </w:rPr>
        <w:t>Реализация образовательного процесса по данной дисциплине обеспечивается педагогическими работниками техникума, соответствующих квалификационным требованиям профессионального стандарта, а также лицами, привлекаемых на условиях гражданско-правового договора, в том числе из лица руководителей и работников организаций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направление деятельности которых соответствует  области профессиональной деятельности и имеющих стаж не менее 3 лет.</w:t>
      </w:r>
    </w:p>
    <w:p w:rsidR="008933BC" w:rsidRDefault="00C64117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rFonts w:eastAsia="Courier New"/>
          <w:sz w:val="28"/>
          <w:szCs w:val="28"/>
          <w:lang w:bidi="hi-IN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8933BC" w:rsidRDefault="008933BC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933BC" w:rsidRDefault="00C64117">
      <w:pPr>
        <w:pStyle w:val="1c"/>
        <w:tabs>
          <w:tab w:val="left" w:pos="142"/>
          <w:tab w:val="left" w:pos="567"/>
        </w:tabs>
        <w:spacing w:after="200" w:line="276" w:lineRule="auto"/>
        <w:contextualSpacing/>
      </w:pPr>
      <w:r>
        <w:rPr>
          <w:b/>
          <w:caps/>
          <w:sz w:val="28"/>
          <w:szCs w:val="28"/>
        </w:rPr>
        <w:t>4.Контроль и оценка результатов освоения УЧЕБНОЙ Дисциплины</w:t>
      </w:r>
    </w:p>
    <w:p w:rsidR="008933BC" w:rsidRDefault="00C64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>
        <w:rPr>
          <w:bCs/>
          <w:sz w:val="28"/>
          <w:szCs w:val="28"/>
        </w:rPr>
        <w:t xml:space="preserve">Контроль и оценка результатов освоения учебного предмета осуществляется преподавателем в процессе текущего контроля и промежуточной аттестации (проведение практических занятий, тестирование, а также выполнение </w:t>
      </w:r>
      <w:proofErr w:type="gramStart"/>
      <w:r>
        <w:rPr>
          <w:bCs/>
          <w:sz w:val="28"/>
          <w:szCs w:val="28"/>
        </w:rPr>
        <w:t>обучающимися</w:t>
      </w:r>
      <w:proofErr w:type="gramEnd"/>
      <w:r>
        <w:rPr>
          <w:bCs/>
          <w:sz w:val="28"/>
          <w:szCs w:val="28"/>
        </w:rPr>
        <w:t xml:space="preserve"> индивидуальных заданий, проектов, исследований).</w:t>
      </w:r>
    </w:p>
    <w:p w:rsidR="008933BC" w:rsidRDefault="00C64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>
        <w:rPr>
          <w:bCs/>
          <w:sz w:val="28"/>
          <w:szCs w:val="28"/>
        </w:rPr>
        <w:t>Текущий контроль проводится в пределах учебного времени, отведенного на предмет, как традиционными, так и инновационными методами, включая компьютерное тестирование. Результаты контроля учитываются при подведении итогов по предмету.</w:t>
      </w:r>
    </w:p>
    <w:p w:rsidR="008933BC" w:rsidRDefault="00C64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Промежуточная аттестация проводится в форме экзамена по итогам изучения предмета.</w:t>
      </w:r>
    </w:p>
    <w:tbl>
      <w:tblPr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372"/>
        <w:gridCol w:w="3118"/>
      </w:tblGrid>
      <w:tr w:rsidR="008933BC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Результаты  освоения учебной дисциплины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8933BC">
        <w:trPr>
          <w:trHeight w:val="855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личностные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C64117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>- Внутренний мониторинг образовательных достижений обучающихся</w:t>
            </w:r>
          </w:p>
          <w:p w:rsidR="008933BC" w:rsidRDefault="00C64117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проектная работа  </w:t>
            </w:r>
          </w:p>
        </w:tc>
      </w:tr>
      <w:tr w:rsidR="008933BC">
        <w:trPr>
          <w:trHeight w:val="98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tabs>
                <w:tab w:val="left" w:pos="567"/>
                <w:tab w:val="left" w:pos="1080"/>
                <w:tab w:val="left" w:pos="1497"/>
              </w:tabs>
              <w:spacing w:line="276" w:lineRule="auto"/>
              <w:jc w:val="both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метапредметные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3BC" w:rsidRDefault="008933BC">
            <w:pPr>
              <w:rPr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8933BC">
        <w:trPr>
          <w:trHeight w:val="996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tabs>
                <w:tab w:val="left" w:pos="567"/>
                <w:tab w:val="left" w:pos="1080"/>
                <w:tab w:val="left" w:pos="1497"/>
              </w:tabs>
              <w:spacing w:line="276" w:lineRule="auto"/>
              <w:jc w:val="both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предметные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Стартовая диагностика: </w:t>
            </w:r>
          </w:p>
          <w:p w:rsidR="008933BC" w:rsidRDefault="00C64117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нулевой срез </w:t>
            </w:r>
          </w:p>
          <w:p w:rsidR="008933BC" w:rsidRDefault="00C64117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Текущая и тематическая оценка: </w:t>
            </w:r>
          </w:p>
          <w:p w:rsidR="008933BC" w:rsidRDefault="00C64117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устный опрос; </w:t>
            </w:r>
          </w:p>
          <w:p w:rsidR="008933BC" w:rsidRDefault="00C64117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тестирование; </w:t>
            </w:r>
          </w:p>
          <w:p w:rsidR="008933BC" w:rsidRDefault="00C64117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 xml:space="preserve">- письменные практические работы; </w:t>
            </w:r>
          </w:p>
          <w:p w:rsidR="008933BC" w:rsidRDefault="00C64117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proofErr w:type="gramStart"/>
            <w:r>
              <w:rPr>
                <w:bCs/>
                <w:sz w:val="28"/>
                <w:szCs w:val="28"/>
              </w:rPr>
              <w:t>проектная</w:t>
            </w:r>
            <w:proofErr w:type="gramEnd"/>
            <w:r>
              <w:rPr>
                <w:bCs/>
                <w:sz w:val="28"/>
                <w:szCs w:val="28"/>
              </w:rPr>
              <w:t xml:space="preserve"> работы</w:t>
            </w:r>
          </w:p>
          <w:p w:rsidR="008933BC" w:rsidRDefault="00C64117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Промежуточная </w:t>
            </w:r>
            <w:r>
              <w:rPr>
                <w:b/>
                <w:bCs/>
                <w:sz w:val="28"/>
                <w:szCs w:val="28"/>
              </w:rPr>
              <w:lastRenderedPageBreak/>
              <w:t>аттестация</w:t>
            </w:r>
            <w:r>
              <w:rPr>
                <w:bCs/>
                <w:sz w:val="28"/>
                <w:szCs w:val="28"/>
              </w:rPr>
              <w:t xml:space="preserve">: </w:t>
            </w:r>
          </w:p>
          <w:p w:rsidR="008933BC" w:rsidRDefault="00C64117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форме  комплексного экзамена</w:t>
            </w:r>
          </w:p>
          <w:p w:rsidR="008933BC" w:rsidRDefault="008933BC">
            <w:pPr>
              <w:spacing w:line="276" w:lineRule="auto"/>
              <w:jc w:val="both"/>
              <w:rPr>
                <w:b/>
                <w:bCs/>
                <w:i/>
                <w:color w:val="000000"/>
                <w:sz w:val="28"/>
                <w:szCs w:val="28"/>
              </w:rPr>
            </w:pPr>
          </w:p>
        </w:tc>
      </w:tr>
      <w:tr w:rsidR="008933BC">
        <w:trPr>
          <w:trHeight w:val="729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tabs>
                <w:tab w:val="left" w:pos="567"/>
                <w:tab w:val="left" w:pos="1080"/>
                <w:tab w:val="left" w:pos="1497"/>
              </w:tabs>
              <w:spacing w:line="276" w:lineRule="auto"/>
              <w:jc w:val="both"/>
            </w:pPr>
            <w:r>
              <w:rPr>
                <w:b/>
                <w:sz w:val="28"/>
                <w:szCs w:val="28"/>
                <w:lang w:eastAsia="ar-SA"/>
              </w:rPr>
              <w:t>общие компетенции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rPr>
                <w:b/>
                <w:bCs/>
                <w:i/>
                <w:color w:val="000000"/>
                <w:sz w:val="28"/>
                <w:szCs w:val="28"/>
                <w:lang w:eastAsia="ar-SA"/>
              </w:rPr>
            </w:pPr>
          </w:p>
        </w:tc>
      </w:tr>
      <w:tr w:rsidR="008933BC">
        <w:trPr>
          <w:trHeight w:val="838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C64117">
            <w:pPr>
              <w:tabs>
                <w:tab w:val="left" w:pos="567"/>
                <w:tab w:val="left" w:pos="1080"/>
                <w:tab w:val="left" w:pos="1497"/>
              </w:tabs>
              <w:spacing w:line="276" w:lineRule="auto"/>
              <w:jc w:val="both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профессиональные компетенции 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BC" w:rsidRDefault="008933BC">
            <w:pPr>
              <w:rPr>
                <w:b/>
                <w:bCs/>
                <w:i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8933BC" w:rsidRDefault="00893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sectPr w:rsidR="008933BC">
      <w:footerReference w:type="default" r:id="rId27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4FD" w:rsidRDefault="007314FD">
      <w:r>
        <w:separator/>
      </w:r>
    </w:p>
  </w:endnote>
  <w:endnote w:type="continuationSeparator" w:id="0">
    <w:p w:rsidR="007314FD" w:rsidRDefault="00731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fficinaSansBookC;Calibri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117" w:rsidRDefault="00C64117">
    <w:pPr>
      <w:pStyle w:val="af3"/>
      <w:jc w:val="right"/>
    </w:pPr>
    <w:r>
      <w:fldChar w:fldCharType="begin"/>
    </w:r>
    <w:r>
      <w:instrText xml:space="preserve"> PAGE </w:instrText>
    </w:r>
    <w:r>
      <w:fldChar w:fldCharType="separate"/>
    </w:r>
    <w:r w:rsidR="00C076A0">
      <w:rPr>
        <w:noProof/>
      </w:rPr>
      <w:t>4</w:t>
    </w:r>
    <w:r>
      <w:fldChar w:fldCharType="end"/>
    </w:r>
  </w:p>
  <w:p w:rsidR="00C64117" w:rsidRDefault="00C64117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117" w:rsidRDefault="00C64117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117" w:rsidRDefault="00C64117">
    <w:pPr>
      <w:pStyle w:val="af3"/>
      <w:jc w:val="right"/>
    </w:pPr>
    <w:r>
      <w:fldChar w:fldCharType="begin"/>
    </w:r>
    <w:r>
      <w:instrText xml:space="preserve"> PAGE </w:instrText>
    </w:r>
    <w:r>
      <w:fldChar w:fldCharType="separate"/>
    </w:r>
    <w:r w:rsidR="00C076A0">
      <w:rPr>
        <w:noProof/>
      </w:rPr>
      <w:t>11</w:t>
    </w:r>
    <w:r>
      <w:fldChar w:fldCharType="end"/>
    </w:r>
  </w:p>
  <w:p w:rsidR="00C64117" w:rsidRDefault="00C64117">
    <w:pPr>
      <w:pStyle w:val="af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117" w:rsidRDefault="00C64117">
    <w:pPr>
      <w:pStyle w:val="af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117" w:rsidRDefault="00C64117">
    <w:pPr>
      <w:pStyle w:val="af3"/>
      <w:jc w:val="right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:rsidR="00C64117" w:rsidRDefault="00C64117">
    <w:pPr>
      <w:pStyle w:val="af3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117" w:rsidRDefault="00C64117">
    <w:pPr>
      <w:pStyle w:val="af3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117" w:rsidRDefault="00C64117">
    <w:pPr>
      <w:pStyle w:val="af3"/>
      <w:jc w:val="right"/>
    </w:pPr>
    <w:r>
      <w:fldChar w:fldCharType="begin"/>
    </w:r>
    <w:r>
      <w:instrText xml:space="preserve"> PAGE </w:instrText>
    </w:r>
    <w:r>
      <w:fldChar w:fldCharType="separate"/>
    </w:r>
    <w:r w:rsidR="00C076A0">
      <w:rPr>
        <w:noProof/>
      </w:rPr>
      <w:t>22</w:t>
    </w:r>
    <w:r>
      <w:fldChar w:fldCharType="end"/>
    </w:r>
  </w:p>
  <w:p w:rsidR="00C64117" w:rsidRDefault="00C64117">
    <w:pPr>
      <w:pStyle w:val="af3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117" w:rsidRDefault="00C64117">
    <w:pPr>
      <w:pStyle w:val="af3"/>
      <w:jc w:val="right"/>
    </w:pPr>
    <w:r>
      <w:fldChar w:fldCharType="begin"/>
    </w:r>
    <w:r>
      <w:instrText xml:space="preserve"> PAGE </w:instrText>
    </w:r>
    <w:r>
      <w:fldChar w:fldCharType="separate"/>
    </w:r>
    <w:r w:rsidR="00C076A0">
      <w:rPr>
        <w:noProof/>
      </w:rPr>
      <w:t>27</w:t>
    </w:r>
    <w:r>
      <w:fldChar w:fldCharType="end"/>
    </w:r>
  </w:p>
  <w:p w:rsidR="00C64117" w:rsidRDefault="00C64117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4FD" w:rsidRDefault="007314FD">
      <w:r>
        <w:separator/>
      </w:r>
    </w:p>
  </w:footnote>
  <w:footnote w:type="continuationSeparator" w:id="0">
    <w:p w:rsidR="007314FD" w:rsidRDefault="00731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9341B"/>
    <w:multiLevelType w:val="multilevel"/>
    <w:tmpl w:val="9239341B"/>
    <w:lvl w:ilvl="0">
      <w:start w:val="1"/>
      <w:numFmt w:val="decimal"/>
      <w:lvlText w:val="%1."/>
      <w:lvlJc w:val="left"/>
      <w:pPr>
        <w:tabs>
          <w:tab w:val="left" w:pos="0"/>
        </w:tabs>
        <w:ind w:left="960" w:hanging="360"/>
      </w:pPr>
    </w:lvl>
    <w:lvl w:ilvl="1"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B5E306ED"/>
    <w:multiLevelType w:val="multilevel"/>
    <w:tmpl w:val="B5E306ED"/>
    <w:lvl w:ilvl="0">
      <w:start w:val="1"/>
      <w:numFmt w:val="decimal"/>
      <w:lvlText w:val="%1"/>
      <w:lvlJc w:val="left"/>
      <w:pPr>
        <w:tabs>
          <w:tab w:val="left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left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2160" w:hanging="2160"/>
      </w:pPr>
    </w:lvl>
  </w:abstractNum>
  <w:abstractNum w:abstractNumId="2">
    <w:nsid w:val="CF092B84"/>
    <w:multiLevelType w:val="multilevel"/>
    <w:tmpl w:val="CF092B84"/>
    <w:lvl w:ilvl="0">
      <w:start w:val="1"/>
      <w:numFmt w:val="decimal"/>
      <w:lvlText w:val="%1."/>
      <w:lvlJc w:val="left"/>
      <w:pPr>
        <w:tabs>
          <w:tab w:val="left" w:pos="0"/>
        </w:tabs>
        <w:ind w:left="7307" w:hanging="360"/>
      </w:pPr>
      <w:rPr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F4B5D9F5"/>
    <w:multiLevelType w:val="multilevel"/>
    <w:tmpl w:val="F4B5D9F5"/>
    <w:lvl w:ilvl="0">
      <w:start w:val="1"/>
      <w:numFmt w:val="bullet"/>
      <w:lvlText w:val="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0053208E"/>
    <w:multiLevelType w:val="multilevel"/>
    <w:tmpl w:val="0053208E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5">
    <w:nsid w:val="0248C179"/>
    <w:multiLevelType w:val="multilevel"/>
    <w:tmpl w:val="0248C179"/>
    <w:lvl w:ilvl="0">
      <w:start w:val="1"/>
      <w:numFmt w:val="bullet"/>
      <w:lvlText w:val=""/>
      <w:lvlJc w:val="left"/>
      <w:pPr>
        <w:tabs>
          <w:tab w:val="left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6">
    <w:nsid w:val="03D62ECE"/>
    <w:multiLevelType w:val="multilevel"/>
    <w:tmpl w:val="03D62ECE"/>
    <w:lvl w:ilvl="0">
      <w:start w:val="1"/>
      <w:numFmt w:val="bullet"/>
      <w:lvlText w:val=""/>
      <w:lvlJc w:val="left"/>
      <w:pPr>
        <w:tabs>
          <w:tab w:val="left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7">
    <w:nsid w:val="25B654F3"/>
    <w:multiLevelType w:val="multilevel"/>
    <w:tmpl w:val="25B654F3"/>
    <w:lvl w:ilvl="0">
      <w:start w:val="1"/>
      <w:numFmt w:val="bullet"/>
      <w:lvlText w:val=""/>
      <w:lvlJc w:val="left"/>
      <w:pPr>
        <w:tabs>
          <w:tab w:val="left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8">
    <w:nsid w:val="4D4DC07F"/>
    <w:multiLevelType w:val="multilevel"/>
    <w:tmpl w:val="4D4DC07F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left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left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left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1800"/>
        </w:tabs>
        <w:ind w:left="1800" w:hanging="1800"/>
      </w:pPr>
    </w:lvl>
  </w:abstractNum>
  <w:abstractNum w:abstractNumId="10">
    <w:nsid w:val="5A241D34"/>
    <w:multiLevelType w:val="multilevel"/>
    <w:tmpl w:val="5A241D34"/>
    <w:lvl w:ilvl="0">
      <w:start w:val="2"/>
      <w:numFmt w:val="decimal"/>
      <w:lvlText w:val="%1."/>
      <w:lvlJc w:val="left"/>
      <w:pPr>
        <w:tabs>
          <w:tab w:val="left" w:pos="0"/>
        </w:tabs>
        <w:ind w:left="1069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72183CF9"/>
    <w:multiLevelType w:val="multilevel"/>
    <w:tmpl w:val="72183CF9"/>
    <w:lvl w:ilvl="0">
      <w:start w:val="1"/>
      <w:numFmt w:val="bullet"/>
      <w:lvlText w:val=""/>
      <w:lvlJc w:val="left"/>
      <w:pPr>
        <w:tabs>
          <w:tab w:val="left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4"/>
  </w:num>
  <w:num w:numId="2">
    <w:abstractNumId w:val="2"/>
  </w:num>
  <w:num w:numId="3">
    <w:abstractNumId w:val="9"/>
    <w:lvlOverride w:ilvl="1">
      <w:startOverride w:val="1"/>
    </w:lvlOverride>
  </w:num>
  <w:num w:numId="4">
    <w:abstractNumId w:val="9"/>
  </w:num>
  <w:num w:numId="5">
    <w:abstractNumId w:val="1"/>
  </w:num>
  <w:num w:numId="6">
    <w:abstractNumId w:val="6"/>
  </w:num>
  <w:num w:numId="7">
    <w:abstractNumId w:val="7"/>
  </w:num>
  <w:num w:numId="8">
    <w:abstractNumId w:val="11"/>
  </w:num>
  <w:num w:numId="9">
    <w:abstractNumId w:val="5"/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2"/>
    </w:lvlOverride>
  </w:num>
  <w:num w:numId="12">
    <w:abstractNumId w:val="10"/>
  </w:num>
  <w:num w:numId="13">
    <w:abstractNumId w:val="8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3BC"/>
    <w:rsid w:val="00354088"/>
    <w:rsid w:val="00445783"/>
    <w:rsid w:val="007314FD"/>
    <w:rsid w:val="008933BC"/>
    <w:rsid w:val="00B20611"/>
    <w:rsid w:val="00BF2896"/>
    <w:rsid w:val="00C076A0"/>
    <w:rsid w:val="00C64117"/>
    <w:rsid w:val="00EA0E1F"/>
    <w:rsid w:val="00F1078E"/>
    <w:rsid w:val="02077F54"/>
    <w:rsid w:val="06FD2C82"/>
    <w:rsid w:val="68166EB0"/>
    <w:rsid w:val="7B23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0" w:unhideWhenUsed="0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footnote text" w:semiHidden="0" w:uiPriority="0" w:unhideWhenUsed="0"/>
    <w:lsdException w:name="header" w:semiHidden="0" w:uiPriority="0" w:unhideWhenUsed="0"/>
    <w:lsdException w:name="footer" w:semiHidden="0" w:uiPriority="0" w:unhideWhenUsed="0"/>
    <w:lsdException w:name="caption" w:semiHidden="0" w:uiPriority="0" w:unhideWhenUsed="0" w:qFormat="1"/>
    <w:lsdException w:name="table of figures" w:semiHidden="0"/>
    <w:lsdException w:name="footnote reference" w:semiHidden="0"/>
    <w:lsdException w:name="page number" w:semiHidden="0" w:uiPriority="0" w:unhideWhenUsed="0"/>
    <w:lsdException w:name="List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rPr>
      <w:vertAlign w:val="superscript"/>
    </w:rPr>
  </w:style>
  <w:style w:type="character" w:styleId="a5">
    <w:name w:val="Emphasis"/>
    <w:qFormat/>
    <w:rPr>
      <w:i/>
      <w:iCs/>
    </w:rPr>
  </w:style>
  <w:style w:type="character" w:styleId="a6">
    <w:name w:val="Hyperlink"/>
    <w:rPr>
      <w:color w:val="0000FF"/>
      <w:u w:val="single"/>
    </w:rPr>
  </w:style>
  <w:style w:type="character" w:styleId="a7">
    <w:name w:val="page number"/>
    <w:basedOn w:val="10"/>
  </w:style>
  <w:style w:type="character" w:customStyle="1" w:styleId="10">
    <w:name w:val="Основной шрифт абзаца1"/>
    <w:qFormat/>
  </w:style>
  <w:style w:type="character" w:styleId="a8">
    <w:name w:val="Strong"/>
    <w:qFormat/>
    <w:rPr>
      <w:b/>
      <w:bCs/>
    </w:rPr>
  </w:style>
  <w:style w:type="paragraph" w:styleId="a9">
    <w:name w:val="endnote text"/>
    <w:basedOn w:val="a"/>
    <w:link w:val="aa"/>
    <w:uiPriority w:val="99"/>
    <w:semiHidden/>
    <w:unhideWhenUsed/>
    <w:rPr>
      <w:sz w:val="20"/>
    </w:rPr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c">
    <w:name w:val="footnote text"/>
    <w:basedOn w:val="a"/>
    <w:rPr>
      <w:sz w:val="20"/>
      <w:szCs w:val="20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d">
    <w:name w:val="header"/>
    <w:basedOn w:val="a"/>
    <w:pPr>
      <w:tabs>
        <w:tab w:val="center" w:pos="4677"/>
        <w:tab w:val="right" w:pos="9355"/>
      </w:tabs>
    </w:pPr>
    <w:rPr>
      <w:lang w:val="en-US"/>
    </w:r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ae">
    <w:name w:val="Body Text"/>
    <w:basedOn w:val="a"/>
    <w:pPr>
      <w:spacing w:after="120"/>
    </w:p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f">
    <w:name w:val="table of figures"/>
    <w:basedOn w:val="a"/>
    <w:next w:val="a"/>
    <w:uiPriority w:val="99"/>
    <w:unhideWhenUsed/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20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f0">
    <w:name w:val="Body Text Indent"/>
    <w:basedOn w:val="a"/>
    <w:pPr>
      <w:spacing w:after="120"/>
      <w:ind w:left="283"/>
    </w:pPr>
    <w:rPr>
      <w:lang w:val="en-US"/>
    </w:rPr>
  </w:style>
  <w:style w:type="paragraph" w:styleId="af1">
    <w:name w:val="Title"/>
    <w:basedOn w:val="a"/>
    <w:next w:val="a"/>
    <w:link w:val="af2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footer"/>
    <w:basedOn w:val="a"/>
    <w:pPr>
      <w:tabs>
        <w:tab w:val="center" w:pos="4677"/>
        <w:tab w:val="right" w:pos="9355"/>
      </w:tabs>
    </w:pPr>
    <w:rPr>
      <w:lang w:val="en-US"/>
    </w:rPr>
  </w:style>
  <w:style w:type="paragraph" w:styleId="af4">
    <w:name w:val="List"/>
    <w:basedOn w:val="ae"/>
  </w:style>
  <w:style w:type="paragraph" w:styleId="af5">
    <w:name w:val="Subtitle"/>
    <w:basedOn w:val="a"/>
    <w:next w:val="a"/>
    <w:link w:val="af6"/>
    <w:uiPriority w:val="11"/>
    <w:qFormat/>
    <w:pPr>
      <w:spacing w:before="200" w:after="200"/>
    </w:pPr>
  </w:style>
  <w:style w:type="table" w:styleId="af7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No Spacing"/>
    <w:uiPriority w:val="1"/>
    <w:qFormat/>
    <w:rPr>
      <w:sz w:val="24"/>
      <w:szCs w:val="24"/>
      <w:lang w:val="en-US" w:eastAsia="zh-CN" w:bidi="hi-IN"/>
    </w:rPr>
  </w:style>
  <w:style w:type="character" w:customStyle="1" w:styleId="af2">
    <w:name w:val="Название Знак"/>
    <w:link w:val="af1"/>
    <w:uiPriority w:val="10"/>
    <w:qFormat/>
    <w:rPr>
      <w:sz w:val="48"/>
      <w:szCs w:val="48"/>
    </w:rPr>
  </w:style>
  <w:style w:type="character" w:customStyle="1" w:styleId="af6">
    <w:name w:val="Подзаголовок Знак"/>
    <w:link w:val="af5"/>
    <w:uiPriority w:val="11"/>
    <w:qFormat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fa">
    <w:name w:val="Intense Quote"/>
    <w:basedOn w:val="a"/>
    <w:next w:val="a"/>
    <w:link w:val="af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b">
    <w:name w:val="Выделенная цитата Знак"/>
    <w:link w:val="afa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uiPriority w:val="99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">
    <w:name w:val="Grid Table 7 Colorful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uiPriority w:val="99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ListTable1Light">
    <w:name w:val="List Table 1 Light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stTable7Colorful">
    <w:name w:val="List Table 7 Colorful"/>
    <w:uiPriority w:val="99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uiPriority w:val="99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rPr>
      <w:sz w:val="24"/>
      <w:szCs w:val="24"/>
      <w:lang w:val="en-US" w:eastAsia="zh-CN" w:bidi="hi-IN"/>
    </w:r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c">
    <w:name w:val="Основной текст Знак"/>
    <w:qFormat/>
    <w:rPr>
      <w:sz w:val="24"/>
      <w:szCs w:val="24"/>
      <w:lang w:val="ru-RU" w:bidi="ar-SA"/>
    </w:rPr>
  </w:style>
  <w:style w:type="character" w:customStyle="1" w:styleId="13">
    <w:name w:val="Знак примечания1"/>
    <w:qFormat/>
    <w:rPr>
      <w:sz w:val="16"/>
      <w:szCs w:val="16"/>
    </w:rPr>
  </w:style>
  <w:style w:type="character" w:customStyle="1" w:styleId="afd">
    <w:name w:val="Основной текст с отступом Знак"/>
    <w:qFormat/>
    <w:rPr>
      <w:sz w:val="24"/>
      <w:szCs w:val="24"/>
    </w:rPr>
  </w:style>
  <w:style w:type="character" w:customStyle="1" w:styleId="afe">
    <w:name w:val="Нижний колонтитул Знак"/>
    <w:qFormat/>
    <w:rPr>
      <w:sz w:val="24"/>
      <w:szCs w:val="24"/>
    </w:rPr>
  </w:style>
  <w:style w:type="character" w:customStyle="1" w:styleId="23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1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f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4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smallCaps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aff0">
    <w:name w:val="Заголовок Знак"/>
    <w:qFormat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ff1">
    <w:name w:val="Текст сноски Знак"/>
    <w:qFormat/>
  </w:style>
  <w:style w:type="character" w:customStyle="1" w:styleId="aff2">
    <w:name w:val="Неразрешенное упоминание"/>
    <w:qFormat/>
    <w:rPr>
      <w:color w:val="605E5C"/>
      <w:shd w:val="clear" w:color="auto" w:fill="E1DFDD"/>
    </w:rPr>
  </w:style>
  <w:style w:type="paragraph" w:customStyle="1" w:styleId="Heading">
    <w:name w:val="Heading"/>
    <w:basedOn w:val="a"/>
    <w:next w:val="a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5">
    <w:name w:val="Обычный (веб)1"/>
    <w:basedOn w:val="a"/>
    <w:qFormat/>
    <w:pPr>
      <w:spacing w:before="280" w:after="280"/>
    </w:pPr>
  </w:style>
  <w:style w:type="paragraph" w:customStyle="1" w:styleId="210">
    <w:name w:val="Список 21"/>
    <w:basedOn w:val="a"/>
    <w:qFormat/>
    <w:pPr>
      <w:ind w:left="566" w:hanging="283"/>
    </w:pPr>
  </w:style>
  <w:style w:type="paragraph" w:customStyle="1" w:styleId="211">
    <w:name w:val="Основной текст с отступом 211"/>
    <w:basedOn w:val="a"/>
    <w:qFormat/>
    <w:pPr>
      <w:spacing w:after="120" w:line="480" w:lineRule="auto"/>
      <w:ind w:left="283"/>
    </w:pPr>
  </w:style>
  <w:style w:type="paragraph" w:customStyle="1" w:styleId="16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212">
    <w:name w:val="Основной текст 21"/>
    <w:basedOn w:val="a"/>
    <w:qFormat/>
    <w:pPr>
      <w:spacing w:after="120" w:line="480" w:lineRule="auto"/>
    </w:pPr>
  </w:style>
  <w:style w:type="paragraph" w:customStyle="1" w:styleId="17">
    <w:name w:val="Текст примечания1"/>
    <w:basedOn w:val="a"/>
    <w:qFormat/>
    <w:rPr>
      <w:sz w:val="20"/>
      <w:szCs w:val="20"/>
    </w:rPr>
  </w:style>
  <w:style w:type="paragraph" w:customStyle="1" w:styleId="18">
    <w:name w:val="Тема примечания1"/>
    <w:basedOn w:val="17"/>
    <w:next w:val="17"/>
    <w:qFormat/>
    <w:rPr>
      <w:b/>
      <w:bCs/>
    </w:rPr>
  </w:style>
  <w:style w:type="paragraph" w:customStyle="1" w:styleId="aff3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25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3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9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eastAsia="zh-CN"/>
    </w:rPr>
  </w:style>
  <w:style w:type="paragraph" w:customStyle="1" w:styleId="1a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sz w:val="24"/>
      <w:szCs w:val="24"/>
      <w:lang w:eastAsia="zh-CN"/>
    </w:rPr>
  </w:style>
  <w:style w:type="paragraph" w:customStyle="1" w:styleId="1b">
    <w:name w:val="Без интервала1"/>
    <w:qFormat/>
    <w:rPr>
      <w:rFonts w:ascii="Calibri" w:eastAsia="Calibri" w:hAnsi="Calibri" w:cs="Calibri"/>
      <w:sz w:val="22"/>
      <w:szCs w:val="22"/>
      <w:lang w:eastAsia="zh-CN"/>
    </w:rPr>
  </w:style>
  <w:style w:type="paragraph" w:customStyle="1" w:styleId="26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1c">
    <w:name w:val="Абзац списка1"/>
    <w:basedOn w:val="a"/>
    <w:qFormat/>
    <w:pPr>
      <w:ind w:left="708"/>
    </w:p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lang w:eastAsia="zh-CN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aff4">
    <w:name w:val="Balloon Text"/>
    <w:basedOn w:val="a"/>
    <w:link w:val="aff5"/>
    <w:uiPriority w:val="99"/>
    <w:semiHidden/>
    <w:unhideWhenUsed/>
    <w:rsid w:val="00C64117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C64117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0" w:unhideWhenUsed="0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footnote text" w:semiHidden="0" w:uiPriority="0" w:unhideWhenUsed="0"/>
    <w:lsdException w:name="header" w:semiHidden="0" w:uiPriority="0" w:unhideWhenUsed="0"/>
    <w:lsdException w:name="footer" w:semiHidden="0" w:uiPriority="0" w:unhideWhenUsed="0"/>
    <w:lsdException w:name="caption" w:semiHidden="0" w:uiPriority="0" w:unhideWhenUsed="0" w:qFormat="1"/>
    <w:lsdException w:name="table of figures" w:semiHidden="0"/>
    <w:lsdException w:name="footnote reference" w:semiHidden="0"/>
    <w:lsdException w:name="page number" w:semiHidden="0" w:uiPriority="0" w:unhideWhenUsed="0"/>
    <w:lsdException w:name="List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rPr>
      <w:vertAlign w:val="superscript"/>
    </w:rPr>
  </w:style>
  <w:style w:type="character" w:styleId="a5">
    <w:name w:val="Emphasis"/>
    <w:qFormat/>
    <w:rPr>
      <w:i/>
      <w:iCs/>
    </w:rPr>
  </w:style>
  <w:style w:type="character" w:styleId="a6">
    <w:name w:val="Hyperlink"/>
    <w:rPr>
      <w:color w:val="0000FF"/>
      <w:u w:val="single"/>
    </w:rPr>
  </w:style>
  <w:style w:type="character" w:styleId="a7">
    <w:name w:val="page number"/>
    <w:basedOn w:val="10"/>
  </w:style>
  <w:style w:type="character" w:customStyle="1" w:styleId="10">
    <w:name w:val="Основной шрифт абзаца1"/>
    <w:qFormat/>
  </w:style>
  <w:style w:type="character" w:styleId="a8">
    <w:name w:val="Strong"/>
    <w:qFormat/>
    <w:rPr>
      <w:b/>
      <w:bCs/>
    </w:rPr>
  </w:style>
  <w:style w:type="paragraph" w:styleId="a9">
    <w:name w:val="endnote text"/>
    <w:basedOn w:val="a"/>
    <w:link w:val="aa"/>
    <w:uiPriority w:val="99"/>
    <w:semiHidden/>
    <w:unhideWhenUsed/>
    <w:rPr>
      <w:sz w:val="20"/>
    </w:rPr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c">
    <w:name w:val="footnote text"/>
    <w:basedOn w:val="a"/>
    <w:rPr>
      <w:sz w:val="20"/>
      <w:szCs w:val="20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d">
    <w:name w:val="header"/>
    <w:basedOn w:val="a"/>
    <w:pPr>
      <w:tabs>
        <w:tab w:val="center" w:pos="4677"/>
        <w:tab w:val="right" w:pos="9355"/>
      </w:tabs>
    </w:pPr>
    <w:rPr>
      <w:lang w:val="en-US"/>
    </w:r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ae">
    <w:name w:val="Body Text"/>
    <w:basedOn w:val="a"/>
    <w:pPr>
      <w:spacing w:after="120"/>
    </w:p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f">
    <w:name w:val="table of figures"/>
    <w:basedOn w:val="a"/>
    <w:next w:val="a"/>
    <w:uiPriority w:val="99"/>
    <w:unhideWhenUsed/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20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f0">
    <w:name w:val="Body Text Indent"/>
    <w:basedOn w:val="a"/>
    <w:pPr>
      <w:spacing w:after="120"/>
      <w:ind w:left="283"/>
    </w:pPr>
    <w:rPr>
      <w:lang w:val="en-US"/>
    </w:rPr>
  </w:style>
  <w:style w:type="paragraph" w:styleId="af1">
    <w:name w:val="Title"/>
    <w:basedOn w:val="a"/>
    <w:next w:val="a"/>
    <w:link w:val="af2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footer"/>
    <w:basedOn w:val="a"/>
    <w:pPr>
      <w:tabs>
        <w:tab w:val="center" w:pos="4677"/>
        <w:tab w:val="right" w:pos="9355"/>
      </w:tabs>
    </w:pPr>
    <w:rPr>
      <w:lang w:val="en-US"/>
    </w:rPr>
  </w:style>
  <w:style w:type="paragraph" w:styleId="af4">
    <w:name w:val="List"/>
    <w:basedOn w:val="ae"/>
  </w:style>
  <w:style w:type="paragraph" w:styleId="af5">
    <w:name w:val="Subtitle"/>
    <w:basedOn w:val="a"/>
    <w:next w:val="a"/>
    <w:link w:val="af6"/>
    <w:uiPriority w:val="11"/>
    <w:qFormat/>
    <w:pPr>
      <w:spacing w:before="200" w:after="200"/>
    </w:pPr>
  </w:style>
  <w:style w:type="table" w:styleId="af7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No Spacing"/>
    <w:uiPriority w:val="1"/>
    <w:qFormat/>
    <w:rPr>
      <w:sz w:val="24"/>
      <w:szCs w:val="24"/>
      <w:lang w:val="en-US" w:eastAsia="zh-CN" w:bidi="hi-IN"/>
    </w:rPr>
  </w:style>
  <w:style w:type="character" w:customStyle="1" w:styleId="af2">
    <w:name w:val="Название Знак"/>
    <w:link w:val="af1"/>
    <w:uiPriority w:val="10"/>
    <w:qFormat/>
    <w:rPr>
      <w:sz w:val="48"/>
      <w:szCs w:val="48"/>
    </w:rPr>
  </w:style>
  <w:style w:type="character" w:customStyle="1" w:styleId="af6">
    <w:name w:val="Подзаголовок Знак"/>
    <w:link w:val="af5"/>
    <w:uiPriority w:val="11"/>
    <w:qFormat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fa">
    <w:name w:val="Intense Quote"/>
    <w:basedOn w:val="a"/>
    <w:next w:val="a"/>
    <w:link w:val="af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b">
    <w:name w:val="Выделенная цитата Знак"/>
    <w:link w:val="afa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uiPriority w:val="99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">
    <w:name w:val="Grid Table 7 Colorful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uiPriority w:val="99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ListTable1Light">
    <w:name w:val="List Table 1 Light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stTable7Colorful">
    <w:name w:val="List Table 7 Colorful"/>
    <w:uiPriority w:val="99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uiPriority w:val="99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rPr>
      <w:sz w:val="24"/>
      <w:szCs w:val="24"/>
      <w:lang w:val="en-US" w:eastAsia="zh-CN" w:bidi="hi-IN"/>
    </w:r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c">
    <w:name w:val="Основной текст Знак"/>
    <w:qFormat/>
    <w:rPr>
      <w:sz w:val="24"/>
      <w:szCs w:val="24"/>
      <w:lang w:val="ru-RU" w:bidi="ar-SA"/>
    </w:rPr>
  </w:style>
  <w:style w:type="character" w:customStyle="1" w:styleId="13">
    <w:name w:val="Знак примечания1"/>
    <w:qFormat/>
    <w:rPr>
      <w:sz w:val="16"/>
      <w:szCs w:val="16"/>
    </w:rPr>
  </w:style>
  <w:style w:type="character" w:customStyle="1" w:styleId="afd">
    <w:name w:val="Основной текст с отступом Знак"/>
    <w:qFormat/>
    <w:rPr>
      <w:sz w:val="24"/>
      <w:szCs w:val="24"/>
    </w:rPr>
  </w:style>
  <w:style w:type="character" w:customStyle="1" w:styleId="afe">
    <w:name w:val="Нижний колонтитул Знак"/>
    <w:qFormat/>
    <w:rPr>
      <w:sz w:val="24"/>
      <w:szCs w:val="24"/>
    </w:rPr>
  </w:style>
  <w:style w:type="character" w:customStyle="1" w:styleId="23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1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f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4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smallCaps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aff0">
    <w:name w:val="Заголовок Знак"/>
    <w:qFormat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ff1">
    <w:name w:val="Текст сноски Знак"/>
    <w:qFormat/>
  </w:style>
  <w:style w:type="character" w:customStyle="1" w:styleId="aff2">
    <w:name w:val="Неразрешенное упоминание"/>
    <w:qFormat/>
    <w:rPr>
      <w:color w:val="605E5C"/>
      <w:shd w:val="clear" w:color="auto" w:fill="E1DFDD"/>
    </w:rPr>
  </w:style>
  <w:style w:type="paragraph" w:customStyle="1" w:styleId="Heading">
    <w:name w:val="Heading"/>
    <w:basedOn w:val="a"/>
    <w:next w:val="a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5">
    <w:name w:val="Обычный (веб)1"/>
    <w:basedOn w:val="a"/>
    <w:qFormat/>
    <w:pPr>
      <w:spacing w:before="280" w:after="280"/>
    </w:pPr>
  </w:style>
  <w:style w:type="paragraph" w:customStyle="1" w:styleId="210">
    <w:name w:val="Список 21"/>
    <w:basedOn w:val="a"/>
    <w:qFormat/>
    <w:pPr>
      <w:ind w:left="566" w:hanging="283"/>
    </w:pPr>
  </w:style>
  <w:style w:type="paragraph" w:customStyle="1" w:styleId="211">
    <w:name w:val="Основной текст с отступом 211"/>
    <w:basedOn w:val="a"/>
    <w:qFormat/>
    <w:pPr>
      <w:spacing w:after="120" w:line="480" w:lineRule="auto"/>
      <w:ind w:left="283"/>
    </w:pPr>
  </w:style>
  <w:style w:type="paragraph" w:customStyle="1" w:styleId="16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212">
    <w:name w:val="Основной текст 21"/>
    <w:basedOn w:val="a"/>
    <w:qFormat/>
    <w:pPr>
      <w:spacing w:after="120" w:line="480" w:lineRule="auto"/>
    </w:pPr>
  </w:style>
  <w:style w:type="paragraph" w:customStyle="1" w:styleId="17">
    <w:name w:val="Текст примечания1"/>
    <w:basedOn w:val="a"/>
    <w:qFormat/>
    <w:rPr>
      <w:sz w:val="20"/>
      <w:szCs w:val="20"/>
    </w:rPr>
  </w:style>
  <w:style w:type="paragraph" w:customStyle="1" w:styleId="18">
    <w:name w:val="Тема примечания1"/>
    <w:basedOn w:val="17"/>
    <w:next w:val="17"/>
    <w:qFormat/>
    <w:rPr>
      <w:b/>
      <w:bCs/>
    </w:rPr>
  </w:style>
  <w:style w:type="paragraph" w:customStyle="1" w:styleId="aff3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25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3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9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eastAsia="zh-CN"/>
    </w:rPr>
  </w:style>
  <w:style w:type="paragraph" w:customStyle="1" w:styleId="1a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sz w:val="24"/>
      <w:szCs w:val="24"/>
      <w:lang w:eastAsia="zh-CN"/>
    </w:rPr>
  </w:style>
  <w:style w:type="paragraph" w:customStyle="1" w:styleId="1b">
    <w:name w:val="Без интервала1"/>
    <w:qFormat/>
    <w:rPr>
      <w:rFonts w:ascii="Calibri" w:eastAsia="Calibri" w:hAnsi="Calibri" w:cs="Calibri"/>
      <w:sz w:val="22"/>
      <w:szCs w:val="22"/>
      <w:lang w:eastAsia="zh-CN"/>
    </w:rPr>
  </w:style>
  <w:style w:type="paragraph" w:customStyle="1" w:styleId="26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1c">
    <w:name w:val="Абзац списка1"/>
    <w:basedOn w:val="a"/>
    <w:qFormat/>
    <w:pPr>
      <w:ind w:left="708"/>
    </w:p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lang w:eastAsia="zh-CN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aff4">
    <w:name w:val="Balloon Text"/>
    <w:basedOn w:val="a"/>
    <w:link w:val="aff5"/>
    <w:uiPriority w:val="99"/>
    <w:semiHidden/>
    <w:unhideWhenUsed/>
    <w:rsid w:val="00C64117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C64117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5.xml"/><Relationship Id="rId18" Type="http://schemas.openxmlformats.org/officeDocument/2006/relationships/hyperlink" Target="http://www.edu.ru/" TargetMode="External"/><Relationship Id="rId26" Type="http://schemas.openxmlformats.org/officeDocument/2006/relationships/hyperlink" Target="http://dic.academic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fcior.edu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www.biblio-online.ru/bcode/452165" TargetMode="External"/><Relationship Id="rId25" Type="http://schemas.openxmlformats.org/officeDocument/2006/relationships/hyperlink" Target="http://www.glossary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.lanbook.com/?ysclid=ltgyn09ajq89994301" TargetMode="External"/><Relationship Id="rId20" Type="http://schemas.openxmlformats.org/officeDocument/2006/relationships/hyperlink" Target="http://schoolcollection.edu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://gramota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hyperlink" Target="http://cyberleninka.ru/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window.edu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hyperlink" Target="http://www.elibrary.ru/" TargetMode="External"/><Relationship Id="rId27" Type="http://schemas.openxmlformats.org/officeDocument/2006/relationships/footer" Target="footer8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27</Pages>
  <Words>4388</Words>
  <Characters>25015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29345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Admin</cp:lastModifiedBy>
  <cp:revision>22</cp:revision>
  <dcterms:created xsi:type="dcterms:W3CDTF">2024-02-03T12:39:00Z</dcterms:created>
  <dcterms:modified xsi:type="dcterms:W3CDTF">2026-07-13T10:16:00Z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55277322CA10414D9429B951555EF308_12</vt:lpwstr>
  </property>
</Properties>
</file>